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9F2473" w:rsidRDefault="00414B16">
      <w:pPr>
        <w:rPr>
          <w:rFonts w:ascii="Roboto" w:hAnsi="Roboto"/>
          <w:lang w:val="lv-LV"/>
        </w:rPr>
      </w:pPr>
      <w:r w:rsidRPr="009F2473">
        <w:rPr>
          <w:rFonts w:ascii="Roboto" w:hAnsi="Roboto"/>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9F2473" w:rsidRDefault="0082074D">
      <w:pPr>
        <w:rPr>
          <w:rFonts w:ascii="Roboto" w:hAnsi="Roboto"/>
          <w:lang w:val="lv-LV"/>
        </w:rPr>
      </w:pPr>
    </w:p>
    <w:p w14:paraId="2B8042A7" w14:textId="7289CD9E" w:rsidR="0082074D" w:rsidRPr="009F2473" w:rsidRDefault="0082074D">
      <w:pPr>
        <w:rPr>
          <w:rFonts w:ascii="Roboto" w:hAnsi="Roboto"/>
          <w:lang w:val="lv-LV"/>
        </w:rPr>
      </w:pPr>
    </w:p>
    <w:p w14:paraId="41F53D31" w14:textId="30D11D40" w:rsidR="005F2B14" w:rsidRPr="009F2473" w:rsidRDefault="00126122" w:rsidP="00B02EE9">
      <w:pPr>
        <w:jc w:val="right"/>
        <w:rPr>
          <w:rFonts w:ascii="Roboto" w:hAnsi="Roboto"/>
          <w:sz w:val="22"/>
          <w:szCs w:val="22"/>
          <w:lang w:val="lv-LV"/>
        </w:rPr>
      </w:pPr>
      <w:r w:rsidRPr="009F2473">
        <w:rPr>
          <w:rFonts w:ascii="Roboto" w:hAnsi="Roboto"/>
          <w:sz w:val="22"/>
          <w:szCs w:val="22"/>
          <w:lang w:val="lv-LV"/>
        </w:rPr>
        <w:t>2024</w:t>
      </w:r>
      <w:r w:rsidR="00EC6D33" w:rsidRPr="009F2473">
        <w:rPr>
          <w:rFonts w:ascii="Roboto" w:hAnsi="Roboto"/>
          <w:sz w:val="22"/>
          <w:szCs w:val="22"/>
          <w:lang w:val="lv-LV"/>
        </w:rPr>
        <w:t xml:space="preserve">. gada </w:t>
      </w:r>
      <w:bookmarkStart w:id="0" w:name="_Hlk167899822"/>
      <w:bookmarkStart w:id="1" w:name="_Hlk107402144"/>
      <w:bookmarkStart w:id="2" w:name="_Hlk102741995"/>
      <w:bookmarkStart w:id="3" w:name="_Hlk153190013"/>
      <w:bookmarkStart w:id="4" w:name="_Hlk152250198"/>
      <w:r w:rsidR="00D35D2D" w:rsidRPr="009F2473">
        <w:rPr>
          <w:rFonts w:ascii="Roboto" w:hAnsi="Roboto"/>
          <w:sz w:val="22"/>
          <w:szCs w:val="22"/>
          <w:lang w:val="lv-LV"/>
        </w:rPr>
        <w:t>3</w:t>
      </w:r>
      <w:r w:rsidR="008970BF" w:rsidRPr="009F2473">
        <w:rPr>
          <w:rFonts w:ascii="Roboto" w:hAnsi="Roboto"/>
          <w:sz w:val="22"/>
          <w:szCs w:val="22"/>
          <w:lang w:val="lv-LV"/>
        </w:rPr>
        <w:t xml:space="preserve">. </w:t>
      </w:r>
      <w:r w:rsidR="00D35D2D" w:rsidRPr="009F2473">
        <w:rPr>
          <w:rFonts w:ascii="Roboto" w:hAnsi="Roboto"/>
          <w:sz w:val="22"/>
          <w:szCs w:val="22"/>
          <w:lang w:val="lv-LV"/>
        </w:rPr>
        <w:t>janvārī</w:t>
      </w:r>
    </w:p>
    <w:bookmarkEnd w:id="0"/>
    <w:p w14:paraId="67E891D6" w14:textId="153CFB96" w:rsidR="00B03366" w:rsidRPr="009F2473" w:rsidRDefault="00D35D2D" w:rsidP="0095564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sidRPr="009F2473">
        <w:rPr>
          <w:rFonts w:ascii="Roboto" w:hAnsi="Roboto"/>
          <w:b/>
          <w:lang w:val="lv-LV"/>
        </w:rPr>
        <w:t>No pirmdienas ti</w:t>
      </w:r>
      <w:r w:rsidR="00266C2F" w:rsidRPr="009F2473">
        <w:rPr>
          <w:rFonts w:ascii="Roboto" w:hAnsi="Roboto"/>
          <w:b/>
          <w:lang w:val="lv-LV"/>
        </w:rPr>
        <w:t>ks</w:t>
      </w:r>
      <w:r w:rsidRPr="009F2473">
        <w:rPr>
          <w:rFonts w:ascii="Roboto" w:hAnsi="Roboto"/>
          <w:b/>
          <w:lang w:val="lv-LV"/>
        </w:rPr>
        <w:t xml:space="preserve"> uzsākti pasažieru pārvadājumi pa dzelzceļu maršrutā </w:t>
      </w:r>
      <w:r w:rsidR="009E6F56" w:rsidRPr="009F2473">
        <w:rPr>
          <w:rFonts w:ascii="Roboto" w:hAnsi="Roboto"/>
          <w:b/>
          <w:lang w:val="lv-LV"/>
        </w:rPr>
        <w:t xml:space="preserve">Viļņa – Rīga </w:t>
      </w:r>
      <w:r w:rsidR="00793F98" w:rsidRPr="009F2473">
        <w:rPr>
          <w:rFonts w:ascii="Roboto" w:hAnsi="Roboto"/>
          <w:b/>
          <w:lang w:val="lv-LV"/>
        </w:rPr>
        <w:t>–</w:t>
      </w:r>
      <w:r w:rsidR="009E6F56" w:rsidRPr="009F2473">
        <w:rPr>
          <w:rFonts w:ascii="Roboto" w:hAnsi="Roboto"/>
          <w:b/>
          <w:lang w:val="lv-LV"/>
        </w:rPr>
        <w:t xml:space="preserve"> Tallina</w:t>
      </w:r>
    </w:p>
    <w:p w14:paraId="7EA6CEB1" w14:textId="3E04EC15" w:rsidR="00497F8D" w:rsidRPr="009F2473" w:rsidRDefault="00497F8D" w:rsidP="001106C9">
      <w:pPr>
        <w:pStyle w:val="Paraststmeklis"/>
        <w:jc w:val="both"/>
        <w:rPr>
          <w:rFonts w:ascii="Roboto" w:hAnsi="Roboto"/>
          <w:sz w:val="22"/>
          <w:szCs w:val="22"/>
          <w:lang w:val="lv-LV"/>
        </w:rPr>
      </w:pPr>
      <w:bookmarkStart w:id="5" w:name="_Hlk179440732"/>
      <w:r w:rsidRPr="009F2473">
        <w:rPr>
          <w:rFonts w:ascii="Roboto" w:hAnsi="Roboto"/>
          <w:b/>
          <w:bCs/>
          <w:sz w:val="22"/>
          <w:szCs w:val="22"/>
          <w:lang w:val="lv-LV"/>
        </w:rPr>
        <w:t xml:space="preserve">No </w:t>
      </w:r>
      <w:r w:rsidR="00251001" w:rsidRPr="009F2473">
        <w:rPr>
          <w:rFonts w:ascii="Roboto" w:hAnsi="Roboto"/>
          <w:b/>
          <w:bCs/>
          <w:sz w:val="22"/>
          <w:szCs w:val="22"/>
          <w:lang w:val="lv-LV"/>
        </w:rPr>
        <w:t>p</w:t>
      </w:r>
      <w:r w:rsidR="00D35D2D" w:rsidRPr="009F2473">
        <w:rPr>
          <w:rFonts w:ascii="Roboto" w:hAnsi="Roboto"/>
          <w:b/>
          <w:bCs/>
          <w:sz w:val="22"/>
          <w:szCs w:val="22"/>
          <w:lang w:val="lv-LV"/>
        </w:rPr>
        <w:t>irmdien</w:t>
      </w:r>
      <w:r w:rsidRPr="009F2473">
        <w:rPr>
          <w:rFonts w:ascii="Roboto" w:hAnsi="Roboto"/>
          <w:b/>
          <w:bCs/>
          <w:sz w:val="22"/>
          <w:szCs w:val="22"/>
          <w:lang w:val="lv-LV"/>
        </w:rPr>
        <w:t>as</w:t>
      </w:r>
      <w:r w:rsidR="00D35D2D" w:rsidRPr="009F2473">
        <w:rPr>
          <w:rFonts w:ascii="Roboto" w:hAnsi="Roboto"/>
          <w:b/>
          <w:bCs/>
          <w:sz w:val="22"/>
          <w:szCs w:val="22"/>
          <w:lang w:val="lv-LV"/>
        </w:rPr>
        <w:t>, 6. janvār</w:t>
      </w:r>
      <w:r w:rsidRPr="009F2473">
        <w:rPr>
          <w:rFonts w:ascii="Roboto" w:hAnsi="Roboto"/>
          <w:b/>
          <w:bCs/>
          <w:sz w:val="22"/>
          <w:szCs w:val="22"/>
          <w:lang w:val="lv-LV"/>
        </w:rPr>
        <w:t>a</w:t>
      </w:r>
      <w:r w:rsidR="00D35D2D" w:rsidRPr="009F2473">
        <w:rPr>
          <w:rFonts w:ascii="Roboto" w:hAnsi="Roboto"/>
          <w:b/>
          <w:bCs/>
          <w:sz w:val="22"/>
          <w:szCs w:val="22"/>
          <w:lang w:val="lv-LV"/>
        </w:rPr>
        <w:t xml:space="preserve">, </w:t>
      </w:r>
      <w:r w:rsidRPr="009F2473">
        <w:rPr>
          <w:rFonts w:ascii="Roboto" w:hAnsi="Roboto"/>
          <w:b/>
          <w:bCs/>
          <w:sz w:val="22"/>
          <w:szCs w:val="22"/>
          <w:lang w:val="lv-LV"/>
        </w:rPr>
        <w:t xml:space="preserve">darbību uzsāk jaunais pasažieru vilcienu savienojums starp Baltijas valstu galvaspilsētām, ko nodrošinās Lietuvas, Latvijas un Igaunijas pārvadātāji pa dzelzceļu - “LTG </w:t>
      </w:r>
      <w:proofErr w:type="spellStart"/>
      <w:r w:rsidRPr="009F2473">
        <w:rPr>
          <w:rFonts w:ascii="Roboto" w:hAnsi="Roboto"/>
          <w:b/>
          <w:bCs/>
          <w:sz w:val="22"/>
          <w:szCs w:val="22"/>
          <w:lang w:val="lv-LV"/>
        </w:rPr>
        <w:t>Link</w:t>
      </w:r>
      <w:proofErr w:type="spellEnd"/>
      <w:r w:rsidRPr="009F2473">
        <w:rPr>
          <w:rFonts w:ascii="Roboto" w:hAnsi="Roboto"/>
          <w:b/>
          <w:bCs/>
          <w:sz w:val="22"/>
          <w:szCs w:val="22"/>
          <w:lang w:val="lv-LV"/>
        </w:rPr>
        <w:t>” posmā Viļņa – Rīga, “</w:t>
      </w:r>
      <w:proofErr w:type="spellStart"/>
      <w:r w:rsidRPr="009F2473">
        <w:rPr>
          <w:rFonts w:ascii="Roboto" w:hAnsi="Roboto"/>
          <w:b/>
          <w:bCs/>
          <w:sz w:val="22"/>
          <w:szCs w:val="22"/>
          <w:lang w:val="lv-LV"/>
        </w:rPr>
        <w:t>Vivi</w:t>
      </w:r>
      <w:proofErr w:type="spellEnd"/>
      <w:r w:rsidRPr="009F2473">
        <w:rPr>
          <w:rFonts w:ascii="Roboto" w:hAnsi="Roboto"/>
          <w:b/>
          <w:bCs/>
          <w:sz w:val="22"/>
          <w:szCs w:val="22"/>
          <w:lang w:val="lv-LV"/>
        </w:rPr>
        <w:t>” posmā Rīga – Valga un ‘’</w:t>
      </w:r>
      <w:proofErr w:type="spellStart"/>
      <w:r w:rsidRPr="009F2473">
        <w:rPr>
          <w:rFonts w:ascii="Roboto" w:hAnsi="Roboto"/>
          <w:b/>
          <w:bCs/>
          <w:sz w:val="22"/>
          <w:szCs w:val="22"/>
          <w:lang w:val="lv-LV"/>
        </w:rPr>
        <w:t>Elron</w:t>
      </w:r>
      <w:proofErr w:type="spellEnd"/>
      <w:r w:rsidRPr="009F2473">
        <w:rPr>
          <w:rFonts w:ascii="Roboto" w:hAnsi="Roboto"/>
          <w:b/>
          <w:bCs/>
          <w:sz w:val="22"/>
          <w:szCs w:val="22"/>
          <w:lang w:val="lv-LV"/>
        </w:rPr>
        <w:t xml:space="preserve">’’ posmā Valga – Tallina. </w:t>
      </w:r>
      <w:r w:rsidR="001106C9" w:rsidRPr="009F2473">
        <w:rPr>
          <w:rFonts w:ascii="Roboto" w:hAnsi="Roboto"/>
          <w:b/>
          <w:bCs/>
          <w:sz w:val="22"/>
          <w:szCs w:val="22"/>
          <w:lang w:val="lv-LV"/>
        </w:rPr>
        <w:t>Lai novērtētu maršruta priekšrocības, plānots, ka pirmdien pirmajā braucienā dosies arī visu trīs pārvadātāju – ‘’</w:t>
      </w:r>
      <w:proofErr w:type="spellStart"/>
      <w:r w:rsidR="001106C9" w:rsidRPr="009F2473">
        <w:rPr>
          <w:rFonts w:ascii="Roboto" w:hAnsi="Roboto"/>
          <w:b/>
          <w:bCs/>
          <w:sz w:val="22"/>
          <w:szCs w:val="22"/>
          <w:lang w:val="lv-LV"/>
        </w:rPr>
        <w:t>Vivi</w:t>
      </w:r>
      <w:proofErr w:type="spellEnd"/>
      <w:r w:rsidR="001106C9" w:rsidRPr="009F2473">
        <w:rPr>
          <w:rFonts w:ascii="Roboto" w:hAnsi="Roboto"/>
          <w:b/>
          <w:bCs/>
          <w:sz w:val="22"/>
          <w:szCs w:val="22"/>
          <w:lang w:val="lv-LV"/>
        </w:rPr>
        <w:t>’’, ‘’</w:t>
      </w:r>
      <w:proofErr w:type="spellStart"/>
      <w:r w:rsidR="001106C9" w:rsidRPr="009F2473">
        <w:rPr>
          <w:rFonts w:ascii="Roboto" w:hAnsi="Roboto"/>
          <w:b/>
          <w:bCs/>
          <w:sz w:val="22"/>
          <w:szCs w:val="22"/>
          <w:lang w:val="lv-LV"/>
        </w:rPr>
        <w:t>Elron</w:t>
      </w:r>
      <w:proofErr w:type="spellEnd"/>
      <w:r w:rsidR="001106C9" w:rsidRPr="009F2473">
        <w:rPr>
          <w:rFonts w:ascii="Roboto" w:hAnsi="Roboto"/>
          <w:b/>
          <w:bCs/>
          <w:sz w:val="22"/>
          <w:szCs w:val="22"/>
          <w:lang w:val="lv-LV"/>
        </w:rPr>
        <w:t xml:space="preserve">” un “LTG </w:t>
      </w:r>
      <w:proofErr w:type="spellStart"/>
      <w:r w:rsidR="001106C9" w:rsidRPr="009F2473">
        <w:rPr>
          <w:rFonts w:ascii="Roboto" w:hAnsi="Roboto"/>
          <w:b/>
          <w:bCs/>
          <w:sz w:val="22"/>
          <w:szCs w:val="22"/>
          <w:lang w:val="lv-LV"/>
        </w:rPr>
        <w:t>Link</w:t>
      </w:r>
      <w:proofErr w:type="spellEnd"/>
      <w:r w:rsidR="001106C9" w:rsidRPr="009F2473">
        <w:rPr>
          <w:rFonts w:ascii="Roboto" w:hAnsi="Roboto"/>
          <w:b/>
          <w:bCs/>
          <w:sz w:val="22"/>
          <w:szCs w:val="22"/>
          <w:lang w:val="lv-LV"/>
        </w:rPr>
        <w:t>” – vadība.</w:t>
      </w:r>
    </w:p>
    <w:p w14:paraId="390D8473" w14:textId="0F7F3478" w:rsidR="004F16F0" w:rsidRPr="009F2473" w:rsidRDefault="004F16F0" w:rsidP="00497F8D">
      <w:pPr>
        <w:pStyle w:val="Paraststmeklis"/>
        <w:jc w:val="both"/>
        <w:rPr>
          <w:rFonts w:ascii="Roboto" w:hAnsi="Roboto"/>
          <w:sz w:val="22"/>
          <w:szCs w:val="22"/>
          <w:lang w:val="lv-LV"/>
        </w:rPr>
      </w:pPr>
      <w:r w:rsidRPr="009F2473">
        <w:rPr>
          <w:rFonts w:ascii="Roboto" w:hAnsi="Roboto"/>
          <w:sz w:val="22"/>
          <w:szCs w:val="22"/>
          <w:lang w:val="lv-LV"/>
        </w:rPr>
        <w:t>"Jaunais dzelzceļa savienojums starp Viļņu, Rīgu un Tallinu ir svarīgs solis Baltijas valstu reģionālās mobilitātes uzlabošanā. Tas ne tikai savieno mūsu galvaspilsētas ērtāk un efektīvāk, bet arī simbolizē ciešu sadarbību starp Baltijas valstīm, lai nodrošinātu mūsdienīgu un pasažieriem draudzīgu transporta risinājumu. Paldies "</w:t>
      </w:r>
      <w:proofErr w:type="spellStart"/>
      <w:r w:rsidRPr="009F2473">
        <w:rPr>
          <w:rFonts w:ascii="Roboto" w:hAnsi="Roboto"/>
          <w:sz w:val="22"/>
          <w:szCs w:val="22"/>
          <w:lang w:val="lv-LV"/>
        </w:rPr>
        <w:t>Vivi</w:t>
      </w:r>
      <w:proofErr w:type="spellEnd"/>
      <w:r w:rsidRPr="009F2473">
        <w:rPr>
          <w:rFonts w:ascii="Roboto" w:hAnsi="Roboto"/>
          <w:sz w:val="22"/>
          <w:szCs w:val="22"/>
          <w:lang w:val="lv-LV"/>
        </w:rPr>
        <w:t>" par ieguldīto darbu!", pauž Latvijas republikas satiksmes minist</w:t>
      </w:r>
      <w:r w:rsidR="009F2473">
        <w:rPr>
          <w:rFonts w:ascii="Roboto" w:hAnsi="Roboto"/>
          <w:sz w:val="22"/>
          <w:szCs w:val="22"/>
          <w:lang w:val="lv-LV"/>
        </w:rPr>
        <w:t>r</w:t>
      </w:r>
      <w:r w:rsidRPr="009F2473">
        <w:rPr>
          <w:rFonts w:ascii="Roboto" w:hAnsi="Roboto"/>
          <w:sz w:val="22"/>
          <w:szCs w:val="22"/>
          <w:lang w:val="lv-LV"/>
        </w:rPr>
        <w:t xml:space="preserve">s Kaspars </w:t>
      </w:r>
      <w:proofErr w:type="spellStart"/>
      <w:r w:rsidRPr="009F2473">
        <w:rPr>
          <w:rFonts w:ascii="Roboto" w:hAnsi="Roboto"/>
          <w:sz w:val="22"/>
          <w:szCs w:val="22"/>
          <w:lang w:val="lv-LV"/>
        </w:rPr>
        <w:t>Briškens</w:t>
      </w:r>
      <w:proofErr w:type="spellEnd"/>
      <w:r w:rsidRPr="009F2473">
        <w:rPr>
          <w:rFonts w:ascii="Roboto" w:hAnsi="Roboto"/>
          <w:sz w:val="22"/>
          <w:szCs w:val="22"/>
          <w:lang w:val="lv-LV"/>
        </w:rPr>
        <w:t>.</w:t>
      </w:r>
    </w:p>
    <w:p w14:paraId="0DE22E0D" w14:textId="5165D8E3" w:rsidR="004F16F0" w:rsidRPr="009F2473" w:rsidRDefault="004F16F0" w:rsidP="00497F8D">
      <w:pPr>
        <w:pStyle w:val="Paraststmeklis"/>
        <w:jc w:val="both"/>
        <w:rPr>
          <w:rFonts w:ascii="Roboto" w:hAnsi="Roboto"/>
          <w:sz w:val="22"/>
          <w:szCs w:val="22"/>
          <w:lang w:val="lv-LV"/>
        </w:rPr>
      </w:pPr>
      <w:r w:rsidRPr="009F2473">
        <w:rPr>
          <w:rFonts w:ascii="Roboto" w:hAnsi="Roboto"/>
          <w:sz w:val="22"/>
          <w:szCs w:val="22"/>
          <w:lang w:val="lv-LV"/>
        </w:rPr>
        <w:t>Pirmajā etapā savienojums tiks īstenots ar visu trīs pārvadātāju ritošo sastāvu un sastāvēs no divām pārsēšanās reizēm – vienas Rīgā, bet otras Valgā, pārsēšanās laikam starp reisiem sastādot 12 – 19 minūtes. Vienlaikus, turpinot darbu pie savienojuma pilnveidošanas, paredzēts, ka jau tuvākajā laikā pārsēšanās reižu skaits varētu tikt samazināts.</w:t>
      </w:r>
    </w:p>
    <w:p w14:paraId="6683D14D" w14:textId="569EF4EF" w:rsidR="0017343F" w:rsidRPr="009F2473" w:rsidRDefault="0017343F" w:rsidP="00497F8D">
      <w:pPr>
        <w:pStyle w:val="Paraststmeklis"/>
        <w:jc w:val="both"/>
        <w:rPr>
          <w:rFonts w:ascii="Roboto" w:hAnsi="Roboto"/>
          <w:sz w:val="22"/>
          <w:szCs w:val="22"/>
          <w:lang w:val="lv-LV"/>
        </w:rPr>
      </w:pPr>
      <w:r w:rsidRPr="009F2473">
        <w:rPr>
          <w:rFonts w:ascii="Roboto" w:hAnsi="Roboto"/>
          <w:sz w:val="22"/>
          <w:szCs w:val="22"/>
          <w:lang w:val="lv-LV"/>
        </w:rPr>
        <w:t>“Vilcienu kustības grafiku savstarpēja saskaņošana ir pirmais solis pasažieriem draudzīgu pārvadājumu pa dzelzceļu izveidē starp Baltijas valstīm. Darbs pie pārrobežu mobilitātes veicināšanas noteikti turpināsies, vienlaikus jau pašlaik izveidotais savienojums atspoguļo visu trīs pārvadātāju kopīgos mērķus un spēju sadarboties,” norāda AS “Pasažieru vilciens” valdes priekšsēdētājs Raitis Nešpors.</w:t>
      </w:r>
    </w:p>
    <w:p w14:paraId="057E65FF" w14:textId="76F79FBF" w:rsidR="0086650A" w:rsidRPr="009F2473" w:rsidRDefault="0086650A" w:rsidP="00497F8D">
      <w:pPr>
        <w:pStyle w:val="Paraststmeklis"/>
        <w:jc w:val="both"/>
        <w:rPr>
          <w:rFonts w:ascii="Roboto" w:hAnsi="Roboto"/>
          <w:sz w:val="22"/>
          <w:szCs w:val="22"/>
          <w:lang w:val="lv-LV"/>
        </w:rPr>
      </w:pPr>
      <w:r w:rsidRPr="009F2473">
        <w:rPr>
          <w:rFonts w:ascii="Roboto" w:hAnsi="Roboto"/>
          <w:sz w:val="22"/>
          <w:szCs w:val="22"/>
          <w:lang w:val="lv-LV"/>
        </w:rPr>
        <w:t>Izveidotā savienojuma nozīmīgumu izceļ arī “</w:t>
      </w:r>
      <w:proofErr w:type="spellStart"/>
      <w:r w:rsidRPr="009F2473">
        <w:rPr>
          <w:rFonts w:ascii="Roboto" w:hAnsi="Roboto"/>
          <w:sz w:val="22"/>
          <w:szCs w:val="22"/>
          <w:lang w:val="lv-LV"/>
        </w:rPr>
        <w:t>Elron</w:t>
      </w:r>
      <w:proofErr w:type="spellEnd"/>
      <w:r w:rsidRPr="009F2473">
        <w:rPr>
          <w:rFonts w:ascii="Roboto" w:hAnsi="Roboto"/>
          <w:sz w:val="22"/>
          <w:szCs w:val="22"/>
          <w:lang w:val="lv-LV"/>
        </w:rPr>
        <w:t xml:space="preserve">” </w:t>
      </w:r>
      <w:r w:rsidR="00424A0D" w:rsidRPr="009F2473">
        <w:rPr>
          <w:rFonts w:ascii="Roboto" w:hAnsi="Roboto"/>
          <w:sz w:val="22"/>
          <w:szCs w:val="22"/>
          <w:lang w:val="lv-LV"/>
        </w:rPr>
        <w:t>izpilddirektors</w:t>
      </w:r>
      <w:r w:rsidRPr="009F2473">
        <w:rPr>
          <w:rFonts w:ascii="Roboto" w:hAnsi="Roboto"/>
          <w:sz w:val="22"/>
          <w:szCs w:val="22"/>
          <w:lang w:val="lv-LV"/>
        </w:rPr>
        <w:t xml:space="preserve"> Lauri </w:t>
      </w:r>
      <w:proofErr w:type="spellStart"/>
      <w:r w:rsidRPr="009F2473">
        <w:rPr>
          <w:rFonts w:ascii="Roboto" w:hAnsi="Roboto"/>
          <w:sz w:val="22"/>
          <w:szCs w:val="22"/>
          <w:lang w:val="lv-LV"/>
        </w:rPr>
        <w:t>Betlem</w:t>
      </w:r>
      <w:proofErr w:type="spellEnd"/>
      <w:r w:rsidRPr="009F2473">
        <w:rPr>
          <w:rFonts w:ascii="Roboto" w:hAnsi="Roboto"/>
          <w:sz w:val="22"/>
          <w:szCs w:val="22"/>
          <w:lang w:val="lv-LV"/>
        </w:rPr>
        <w:t xml:space="preserve">: “Saskaņojot vilcienu kustības sarakstus Igaunijā, Latvijā un Lietuvā, mēs esam izveidojuši regulāru vilcienu savienojumu starp trim valstīm, kāds nav bijis gandrīz 30 gadus. Un, lai gan teorētiski starp galvaspilsētām ir bijusi iespēja pārvietoties ar vilcienu arī iepriekš, jaunie grafiki padarīs pārsēšanos ievērojami ērtāku. </w:t>
      </w:r>
      <w:r w:rsidR="009074E5" w:rsidRPr="009F2473">
        <w:rPr>
          <w:rFonts w:ascii="Roboto" w:hAnsi="Roboto"/>
          <w:sz w:val="22"/>
          <w:szCs w:val="22"/>
          <w:lang w:val="lv-LV"/>
        </w:rPr>
        <w:t>Tāpat šis</w:t>
      </w:r>
      <w:r w:rsidRPr="009F2473">
        <w:rPr>
          <w:rFonts w:ascii="Roboto" w:hAnsi="Roboto"/>
          <w:sz w:val="22"/>
          <w:szCs w:val="22"/>
          <w:lang w:val="lv-LV"/>
        </w:rPr>
        <w:t xml:space="preserve"> savienojums ir īpaši svarīgs </w:t>
      </w:r>
      <w:proofErr w:type="spellStart"/>
      <w:r w:rsidRPr="009F2473">
        <w:rPr>
          <w:rFonts w:ascii="Roboto" w:hAnsi="Roboto"/>
          <w:sz w:val="22"/>
          <w:szCs w:val="22"/>
          <w:lang w:val="lv-LV"/>
        </w:rPr>
        <w:t>Dienvidigaunijai</w:t>
      </w:r>
      <w:proofErr w:type="spellEnd"/>
      <w:r w:rsidRPr="009F2473">
        <w:rPr>
          <w:rFonts w:ascii="Roboto" w:hAnsi="Roboto"/>
          <w:sz w:val="22"/>
          <w:szCs w:val="22"/>
          <w:lang w:val="lv-LV"/>
        </w:rPr>
        <w:t>, jo tas ievērojami uzlabo</w:t>
      </w:r>
      <w:r w:rsidR="009074E5" w:rsidRPr="009F2473">
        <w:rPr>
          <w:rFonts w:ascii="Roboto" w:hAnsi="Roboto"/>
          <w:sz w:val="22"/>
          <w:szCs w:val="22"/>
          <w:lang w:val="lv-LV"/>
        </w:rPr>
        <w:t>s</w:t>
      </w:r>
      <w:r w:rsidRPr="009F2473">
        <w:rPr>
          <w:rFonts w:ascii="Roboto" w:hAnsi="Roboto"/>
          <w:sz w:val="22"/>
          <w:szCs w:val="22"/>
          <w:lang w:val="lv-LV"/>
        </w:rPr>
        <w:t xml:space="preserve"> reģiona starptautisko</w:t>
      </w:r>
      <w:r w:rsidR="009074E5" w:rsidRPr="009F2473">
        <w:rPr>
          <w:rFonts w:ascii="Roboto" w:hAnsi="Roboto"/>
          <w:sz w:val="22"/>
          <w:szCs w:val="22"/>
          <w:lang w:val="lv-LV"/>
        </w:rPr>
        <w:t xml:space="preserve"> integritāti.”</w:t>
      </w:r>
    </w:p>
    <w:p w14:paraId="0BAA2952" w14:textId="4E9CFAAF" w:rsidR="0070424B" w:rsidRPr="009F2473" w:rsidRDefault="0070424B" w:rsidP="00497F8D">
      <w:pPr>
        <w:pStyle w:val="Paraststmeklis"/>
        <w:jc w:val="both"/>
        <w:rPr>
          <w:rFonts w:ascii="Roboto" w:hAnsi="Roboto"/>
          <w:sz w:val="22"/>
          <w:szCs w:val="22"/>
          <w:lang w:val="lv-LV"/>
        </w:rPr>
      </w:pPr>
      <w:r w:rsidRPr="009F2473">
        <w:rPr>
          <w:rFonts w:ascii="Roboto" w:hAnsi="Roboto"/>
          <w:sz w:val="22"/>
          <w:szCs w:val="22"/>
          <w:lang w:val="lv-LV"/>
        </w:rPr>
        <w:t xml:space="preserve">Savukārt Lietuvas pārvadātāja “LTG </w:t>
      </w:r>
      <w:proofErr w:type="spellStart"/>
      <w:r w:rsidRPr="009F2473">
        <w:rPr>
          <w:rFonts w:ascii="Roboto" w:hAnsi="Roboto"/>
          <w:sz w:val="22"/>
          <w:szCs w:val="22"/>
          <w:lang w:val="lv-LV"/>
        </w:rPr>
        <w:t>Link</w:t>
      </w:r>
      <w:proofErr w:type="spellEnd"/>
      <w:r w:rsidRPr="009F2473">
        <w:rPr>
          <w:rFonts w:ascii="Roboto" w:hAnsi="Roboto"/>
          <w:sz w:val="22"/>
          <w:szCs w:val="22"/>
          <w:lang w:val="lv-LV"/>
        </w:rPr>
        <w:t xml:space="preserve">” izpilddirektore Kristina </w:t>
      </w:r>
      <w:proofErr w:type="spellStart"/>
      <w:r w:rsidRPr="009F2473">
        <w:rPr>
          <w:rFonts w:ascii="Roboto" w:hAnsi="Roboto"/>
          <w:sz w:val="22"/>
          <w:szCs w:val="22"/>
          <w:lang w:val="lv-LV"/>
        </w:rPr>
        <w:t>Meide</w:t>
      </w:r>
      <w:proofErr w:type="spellEnd"/>
      <w:r w:rsidRPr="009F2473">
        <w:rPr>
          <w:rFonts w:ascii="Roboto" w:hAnsi="Roboto"/>
          <w:sz w:val="22"/>
          <w:szCs w:val="22"/>
          <w:lang w:val="lv-LV"/>
        </w:rPr>
        <w:t xml:space="preserve"> atzīmē, ka ir skaidrs pieprasījums pēc ērta vilcienu savienojuma starp Baltijas valstu galvaspilsētām. "Pirms gada uzsāktais vilcienu savienojums starp Viļņu un Rīgu ir izraisījis ievērojamu interesi. Pirmajā gadā šajā maršrutā ceļojuši vairāk nekā 62 000 pasažieru. Mēs ceram, ka ar jauno savienojumu ar Tallinu un universitātes pilsētu Tartu varēsim labāk apmierināt pasažieru vajadzības."</w:t>
      </w:r>
    </w:p>
    <w:p w14:paraId="37B8ABCE" w14:textId="77777777" w:rsidR="00A00D3D" w:rsidRPr="009F2473" w:rsidRDefault="005705B7" w:rsidP="006020EA">
      <w:pPr>
        <w:pStyle w:val="Paraststmeklis"/>
        <w:jc w:val="both"/>
        <w:rPr>
          <w:rFonts w:ascii="Roboto" w:hAnsi="Roboto"/>
          <w:sz w:val="22"/>
          <w:szCs w:val="22"/>
          <w:lang w:val="lv-LV"/>
        </w:rPr>
      </w:pPr>
      <w:bookmarkStart w:id="6" w:name="_Hlk176276017"/>
      <w:r w:rsidRPr="009F2473">
        <w:rPr>
          <w:rFonts w:ascii="Roboto" w:hAnsi="Roboto"/>
          <w:sz w:val="22"/>
          <w:szCs w:val="22"/>
          <w:lang w:val="lv-LV"/>
        </w:rPr>
        <w:t xml:space="preserve">Saskaņā ar </w:t>
      </w:r>
      <w:r w:rsidR="00BA5672" w:rsidRPr="009F2473">
        <w:rPr>
          <w:rFonts w:ascii="Roboto" w:hAnsi="Roboto"/>
          <w:sz w:val="22"/>
          <w:szCs w:val="22"/>
          <w:lang w:val="lv-LV"/>
        </w:rPr>
        <w:t xml:space="preserve">apstiprināto </w:t>
      </w:r>
      <w:r w:rsidR="006C5513" w:rsidRPr="009F2473">
        <w:rPr>
          <w:rFonts w:ascii="Roboto" w:hAnsi="Roboto"/>
          <w:sz w:val="22"/>
          <w:szCs w:val="22"/>
          <w:lang w:val="lv-LV"/>
        </w:rPr>
        <w:t xml:space="preserve">vilcienu </w:t>
      </w:r>
      <w:r w:rsidRPr="009F2473">
        <w:rPr>
          <w:rFonts w:ascii="Roboto" w:hAnsi="Roboto"/>
          <w:sz w:val="22"/>
          <w:szCs w:val="22"/>
          <w:lang w:val="lv-LV"/>
        </w:rPr>
        <w:t xml:space="preserve">kustības sarakstu </w:t>
      </w:r>
      <w:r w:rsidR="008D7B46" w:rsidRPr="009F2473">
        <w:rPr>
          <w:rFonts w:ascii="Roboto" w:hAnsi="Roboto"/>
          <w:sz w:val="22"/>
          <w:szCs w:val="22"/>
          <w:lang w:val="lv-LV"/>
        </w:rPr>
        <w:t xml:space="preserve">virzienā no Viļņas uz Tallinu </w:t>
      </w:r>
      <w:r w:rsidRPr="009F2473">
        <w:rPr>
          <w:rFonts w:ascii="Roboto" w:hAnsi="Roboto"/>
          <w:sz w:val="22"/>
          <w:szCs w:val="22"/>
          <w:lang w:val="lv-LV"/>
        </w:rPr>
        <w:t xml:space="preserve">pārvadātāja “LTG </w:t>
      </w:r>
      <w:proofErr w:type="spellStart"/>
      <w:r w:rsidRPr="009F2473">
        <w:rPr>
          <w:rFonts w:ascii="Roboto" w:hAnsi="Roboto"/>
          <w:sz w:val="22"/>
          <w:szCs w:val="22"/>
          <w:lang w:val="lv-LV"/>
        </w:rPr>
        <w:t>Link</w:t>
      </w:r>
      <w:proofErr w:type="spellEnd"/>
      <w:r w:rsidRPr="009F2473">
        <w:rPr>
          <w:rFonts w:ascii="Roboto" w:hAnsi="Roboto"/>
          <w:sz w:val="22"/>
          <w:szCs w:val="22"/>
          <w:lang w:val="lv-LV"/>
        </w:rPr>
        <w:t>” nodrošinātais ikdienas dīzeļvilciena reiss Viļņa (</w:t>
      </w:r>
      <w:r w:rsidR="008F20AD" w:rsidRPr="009F2473">
        <w:rPr>
          <w:rFonts w:ascii="Roboto" w:hAnsi="Roboto"/>
          <w:sz w:val="22"/>
          <w:szCs w:val="22"/>
          <w:lang w:val="lv-LV"/>
        </w:rPr>
        <w:t>07.05</w:t>
      </w:r>
      <w:r w:rsidRPr="009F2473">
        <w:rPr>
          <w:rFonts w:ascii="Roboto" w:hAnsi="Roboto"/>
          <w:sz w:val="22"/>
          <w:szCs w:val="22"/>
          <w:lang w:val="lv-LV"/>
        </w:rPr>
        <w:t>) – Rīga (</w:t>
      </w:r>
      <w:r w:rsidR="008F20AD" w:rsidRPr="009F2473">
        <w:rPr>
          <w:rFonts w:ascii="Roboto" w:hAnsi="Roboto"/>
          <w:sz w:val="22"/>
          <w:szCs w:val="22"/>
          <w:lang w:val="lv-LV"/>
        </w:rPr>
        <w:t>11.04</w:t>
      </w:r>
      <w:r w:rsidRPr="009F2473">
        <w:rPr>
          <w:rFonts w:ascii="Roboto" w:hAnsi="Roboto"/>
          <w:sz w:val="22"/>
          <w:szCs w:val="22"/>
          <w:lang w:val="lv-LV"/>
        </w:rPr>
        <w:t>) pielāgots “</w:t>
      </w:r>
      <w:proofErr w:type="spellStart"/>
      <w:r w:rsidRPr="009F2473">
        <w:rPr>
          <w:rFonts w:ascii="Roboto" w:hAnsi="Roboto"/>
          <w:sz w:val="22"/>
          <w:szCs w:val="22"/>
          <w:lang w:val="lv-LV"/>
        </w:rPr>
        <w:t>Vivi</w:t>
      </w:r>
      <w:proofErr w:type="spellEnd"/>
      <w:r w:rsidRPr="009F2473">
        <w:rPr>
          <w:rFonts w:ascii="Roboto" w:hAnsi="Roboto"/>
          <w:sz w:val="22"/>
          <w:szCs w:val="22"/>
          <w:lang w:val="lv-LV"/>
        </w:rPr>
        <w:t xml:space="preserve">” dīzeļvilciena reisam Rīga (11.16) – Valga (13.51), </w:t>
      </w:r>
      <w:r w:rsidR="008D7B46" w:rsidRPr="009F2473">
        <w:rPr>
          <w:rFonts w:ascii="Roboto" w:hAnsi="Roboto"/>
          <w:sz w:val="22"/>
          <w:szCs w:val="22"/>
          <w:lang w:val="lv-LV"/>
        </w:rPr>
        <w:t xml:space="preserve">kas </w:t>
      </w:r>
      <w:r w:rsidR="00A00D3D" w:rsidRPr="009F2473">
        <w:rPr>
          <w:rFonts w:ascii="Roboto" w:hAnsi="Roboto"/>
          <w:sz w:val="22"/>
          <w:szCs w:val="22"/>
          <w:lang w:val="lv-LV"/>
        </w:rPr>
        <w:t>saskaņots ar</w:t>
      </w:r>
      <w:r w:rsidR="008D7B46" w:rsidRPr="009F2473">
        <w:rPr>
          <w:rFonts w:ascii="Roboto" w:hAnsi="Roboto"/>
          <w:sz w:val="22"/>
          <w:szCs w:val="22"/>
          <w:lang w:val="lv-LV"/>
        </w:rPr>
        <w:t xml:space="preserve"> “</w:t>
      </w:r>
      <w:proofErr w:type="spellStart"/>
      <w:r w:rsidR="008D7B46" w:rsidRPr="009F2473">
        <w:rPr>
          <w:rFonts w:ascii="Roboto" w:hAnsi="Roboto"/>
          <w:sz w:val="22"/>
          <w:szCs w:val="22"/>
          <w:lang w:val="lv-LV"/>
        </w:rPr>
        <w:t>Elron</w:t>
      </w:r>
      <w:proofErr w:type="spellEnd"/>
      <w:r w:rsidR="008D7B46" w:rsidRPr="009F2473">
        <w:rPr>
          <w:rFonts w:ascii="Roboto" w:hAnsi="Roboto"/>
          <w:sz w:val="22"/>
          <w:szCs w:val="22"/>
          <w:lang w:val="lv-LV"/>
        </w:rPr>
        <w:t>” dīzeļvilciena reis</w:t>
      </w:r>
      <w:r w:rsidR="00A00D3D" w:rsidRPr="009F2473">
        <w:rPr>
          <w:rFonts w:ascii="Roboto" w:hAnsi="Roboto"/>
          <w:sz w:val="22"/>
          <w:szCs w:val="22"/>
          <w:lang w:val="lv-LV"/>
        </w:rPr>
        <w:t>u</w:t>
      </w:r>
      <w:r w:rsidR="008D7B46" w:rsidRPr="009F2473">
        <w:rPr>
          <w:rFonts w:ascii="Roboto" w:hAnsi="Roboto"/>
          <w:sz w:val="22"/>
          <w:szCs w:val="22"/>
          <w:lang w:val="lv-LV"/>
        </w:rPr>
        <w:t xml:space="preserve"> Valga (14.10) – Tallina (17.34). Savukārt virzienā no Tallinas uz Viļņu “</w:t>
      </w:r>
      <w:proofErr w:type="spellStart"/>
      <w:r w:rsidR="008D7B46" w:rsidRPr="009F2473">
        <w:rPr>
          <w:rFonts w:ascii="Roboto" w:hAnsi="Roboto"/>
          <w:sz w:val="22"/>
          <w:szCs w:val="22"/>
          <w:lang w:val="lv-LV"/>
        </w:rPr>
        <w:t>Elron</w:t>
      </w:r>
      <w:proofErr w:type="spellEnd"/>
      <w:r w:rsidR="008D7B46" w:rsidRPr="009F2473">
        <w:rPr>
          <w:rFonts w:ascii="Roboto" w:hAnsi="Roboto"/>
          <w:sz w:val="22"/>
          <w:szCs w:val="22"/>
          <w:lang w:val="lv-LV"/>
        </w:rPr>
        <w:t xml:space="preserve">” nodrošinātais ikdienas dīzeļvilciens </w:t>
      </w:r>
      <w:r w:rsidR="009D0908" w:rsidRPr="009F2473">
        <w:rPr>
          <w:rFonts w:ascii="Roboto" w:hAnsi="Roboto"/>
          <w:sz w:val="22"/>
          <w:szCs w:val="22"/>
          <w:lang w:val="lv-LV"/>
        </w:rPr>
        <w:t>Tallina (10.25) – Valga (13.54)</w:t>
      </w:r>
      <w:r w:rsidR="00A00D3D" w:rsidRPr="009F2473">
        <w:rPr>
          <w:rFonts w:ascii="Roboto" w:hAnsi="Roboto"/>
          <w:sz w:val="22"/>
          <w:szCs w:val="22"/>
          <w:lang w:val="lv-LV"/>
        </w:rPr>
        <w:t xml:space="preserve"> pielāgots “</w:t>
      </w:r>
      <w:proofErr w:type="spellStart"/>
      <w:r w:rsidR="00A00D3D" w:rsidRPr="009F2473">
        <w:rPr>
          <w:rFonts w:ascii="Roboto" w:hAnsi="Roboto"/>
          <w:sz w:val="22"/>
          <w:szCs w:val="22"/>
          <w:lang w:val="lv-LV"/>
        </w:rPr>
        <w:t>Vivi</w:t>
      </w:r>
      <w:proofErr w:type="spellEnd"/>
      <w:r w:rsidR="00A00D3D" w:rsidRPr="009F2473">
        <w:rPr>
          <w:rFonts w:ascii="Roboto" w:hAnsi="Roboto"/>
          <w:sz w:val="22"/>
          <w:szCs w:val="22"/>
          <w:lang w:val="lv-LV"/>
        </w:rPr>
        <w:t xml:space="preserve">” dīzeļvilciena reisam Valga (14.11) – Rīga (16.37), kas saskaņots ar “LTG </w:t>
      </w:r>
      <w:proofErr w:type="spellStart"/>
      <w:r w:rsidR="00A00D3D" w:rsidRPr="009F2473">
        <w:rPr>
          <w:rFonts w:ascii="Roboto" w:hAnsi="Roboto"/>
          <w:sz w:val="22"/>
          <w:szCs w:val="22"/>
          <w:lang w:val="lv-LV"/>
        </w:rPr>
        <w:t>Link</w:t>
      </w:r>
      <w:proofErr w:type="spellEnd"/>
      <w:r w:rsidR="00A00D3D" w:rsidRPr="009F2473">
        <w:rPr>
          <w:rFonts w:ascii="Roboto" w:hAnsi="Roboto"/>
          <w:sz w:val="22"/>
          <w:szCs w:val="22"/>
          <w:lang w:val="lv-LV"/>
        </w:rPr>
        <w:t>” dīzeļvilciena reisu Rīga (16.55) – Viļņa (21.03).</w:t>
      </w:r>
    </w:p>
    <w:p w14:paraId="2747BCAD" w14:textId="2BCD4EA1" w:rsidR="00C86C86" w:rsidRPr="009F2473" w:rsidRDefault="00C86C86" w:rsidP="006020EA">
      <w:pPr>
        <w:pStyle w:val="Paraststmeklis"/>
        <w:jc w:val="both"/>
        <w:rPr>
          <w:rFonts w:ascii="Roboto" w:hAnsi="Roboto"/>
          <w:sz w:val="22"/>
          <w:szCs w:val="22"/>
          <w:lang w:val="lv-LV"/>
        </w:rPr>
      </w:pPr>
      <w:r w:rsidRPr="009F2473">
        <w:rPr>
          <w:rFonts w:ascii="Roboto" w:hAnsi="Roboto"/>
          <w:sz w:val="22"/>
          <w:szCs w:val="22"/>
          <w:lang w:val="lv-LV"/>
        </w:rPr>
        <w:lastRenderedPageBreak/>
        <w:t xml:space="preserve">Kopējais braucienā pavadītais laiks no Tallinas līdz Viļņai šobrīd aizņem aptuveni 10,5 stundas, tomēr pēc dzelzceļa infrastruktūras remontdarbu pabeigšanas Igaunijas teritorijā paredzams, brauciena laiks varētu samazināties par aptuveni stundu.   </w:t>
      </w:r>
    </w:p>
    <w:p w14:paraId="5E0FB1FA" w14:textId="77777777" w:rsidR="00AA54F3" w:rsidRPr="009F2473" w:rsidRDefault="00AA54F3" w:rsidP="00AA54F3">
      <w:pPr>
        <w:pStyle w:val="Paraststmeklis"/>
        <w:jc w:val="both"/>
        <w:rPr>
          <w:rFonts w:ascii="Roboto" w:hAnsi="Roboto"/>
          <w:sz w:val="22"/>
          <w:szCs w:val="22"/>
          <w:lang w:val="lv-LV"/>
        </w:rPr>
      </w:pPr>
      <w:r w:rsidRPr="009F2473">
        <w:rPr>
          <w:rFonts w:ascii="Roboto" w:hAnsi="Roboto"/>
          <w:sz w:val="22"/>
          <w:szCs w:val="22"/>
          <w:lang w:val="lv-LV"/>
        </w:rPr>
        <w:t xml:space="preserve">Vilcienu satiksmes savienojums Viļņa – Rīga – Tallina paredz šādas pieturas: </w:t>
      </w:r>
    </w:p>
    <w:p w14:paraId="6B8BBD37" w14:textId="0A3123F8" w:rsidR="00AA54F3" w:rsidRPr="009F2473" w:rsidRDefault="00AA54F3" w:rsidP="00AA54F3">
      <w:pPr>
        <w:pStyle w:val="Paraststmeklis"/>
        <w:numPr>
          <w:ilvl w:val="0"/>
          <w:numId w:val="36"/>
        </w:numPr>
        <w:jc w:val="both"/>
        <w:rPr>
          <w:rFonts w:ascii="Roboto" w:hAnsi="Roboto"/>
          <w:sz w:val="22"/>
          <w:szCs w:val="22"/>
          <w:lang w:val="lv-LV"/>
        </w:rPr>
      </w:pPr>
      <w:r w:rsidRPr="009F2473">
        <w:rPr>
          <w:rFonts w:ascii="Roboto" w:hAnsi="Roboto"/>
          <w:sz w:val="22"/>
          <w:szCs w:val="22"/>
          <w:lang w:val="lv-LV"/>
        </w:rPr>
        <w:t xml:space="preserve">Lietuvas teritorijā – Viļņa, </w:t>
      </w:r>
      <w:proofErr w:type="spellStart"/>
      <w:r w:rsidRPr="009F2473">
        <w:rPr>
          <w:rFonts w:ascii="Roboto" w:hAnsi="Roboto"/>
          <w:sz w:val="22"/>
          <w:szCs w:val="22"/>
          <w:lang w:val="lv-LV"/>
        </w:rPr>
        <w:t>Kaišiadorys</w:t>
      </w:r>
      <w:proofErr w:type="spellEnd"/>
      <w:r w:rsidRPr="009F2473">
        <w:rPr>
          <w:rFonts w:ascii="Roboto" w:hAnsi="Roboto"/>
          <w:sz w:val="22"/>
          <w:szCs w:val="22"/>
          <w:lang w:val="lv-LV"/>
        </w:rPr>
        <w:t xml:space="preserve">, Jonava, </w:t>
      </w:r>
      <w:proofErr w:type="spellStart"/>
      <w:r w:rsidR="00890F81" w:rsidRPr="009F2473">
        <w:rPr>
          <w:rFonts w:ascii="Roboto" w:hAnsi="Roboto"/>
          <w:sz w:val="22"/>
          <w:szCs w:val="22"/>
          <w:lang w:val="lv-LV"/>
        </w:rPr>
        <w:t>Kėdainiai</w:t>
      </w:r>
      <w:proofErr w:type="spellEnd"/>
      <w:r w:rsidRPr="009F2473">
        <w:rPr>
          <w:rFonts w:ascii="Roboto" w:hAnsi="Roboto"/>
          <w:sz w:val="22"/>
          <w:szCs w:val="22"/>
          <w:lang w:val="lv-LV"/>
        </w:rPr>
        <w:t xml:space="preserve">, </w:t>
      </w:r>
      <w:proofErr w:type="spellStart"/>
      <w:r w:rsidR="006C7DCB" w:rsidRPr="009F2473">
        <w:rPr>
          <w:rFonts w:ascii="Roboto" w:hAnsi="Roboto"/>
          <w:sz w:val="22"/>
          <w:szCs w:val="22"/>
          <w:lang w:val="lv-LV"/>
        </w:rPr>
        <w:t>Radvilškis</w:t>
      </w:r>
      <w:proofErr w:type="spellEnd"/>
      <w:r w:rsidR="006C7DCB" w:rsidRPr="009F2473">
        <w:rPr>
          <w:rFonts w:ascii="Roboto" w:hAnsi="Roboto"/>
          <w:sz w:val="22"/>
          <w:szCs w:val="22"/>
          <w:lang w:val="lv-LV"/>
        </w:rPr>
        <w:t xml:space="preserve">, </w:t>
      </w:r>
      <w:proofErr w:type="spellStart"/>
      <w:r w:rsidR="00890F81" w:rsidRPr="009F2473">
        <w:rPr>
          <w:rFonts w:ascii="Roboto" w:hAnsi="Roboto"/>
          <w:sz w:val="22"/>
          <w:szCs w:val="22"/>
          <w:lang w:val="lv-LV"/>
        </w:rPr>
        <w:t>Šiauliai</w:t>
      </w:r>
      <w:proofErr w:type="spellEnd"/>
      <w:r w:rsidRPr="009F2473">
        <w:rPr>
          <w:rFonts w:ascii="Roboto" w:hAnsi="Roboto"/>
          <w:sz w:val="22"/>
          <w:szCs w:val="22"/>
          <w:lang w:val="lv-LV"/>
        </w:rPr>
        <w:t xml:space="preserve">, </w:t>
      </w:r>
      <w:proofErr w:type="spellStart"/>
      <w:r w:rsidR="00890F81" w:rsidRPr="009F2473">
        <w:rPr>
          <w:rFonts w:ascii="Roboto" w:hAnsi="Roboto"/>
          <w:sz w:val="22"/>
          <w:szCs w:val="22"/>
          <w:lang w:val="lv-LV"/>
        </w:rPr>
        <w:t>Joniškis</w:t>
      </w:r>
      <w:proofErr w:type="spellEnd"/>
      <w:r w:rsidRPr="009F2473">
        <w:rPr>
          <w:rFonts w:ascii="Roboto" w:hAnsi="Roboto"/>
          <w:sz w:val="22"/>
          <w:szCs w:val="22"/>
          <w:lang w:val="lv-LV"/>
        </w:rPr>
        <w:t xml:space="preserve">; </w:t>
      </w:r>
    </w:p>
    <w:p w14:paraId="25A17BC8" w14:textId="77777777" w:rsidR="00AA54F3" w:rsidRPr="009F2473" w:rsidRDefault="00AA54F3" w:rsidP="00AA54F3">
      <w:pPr>
        <w:pStyle w:val="Paraststmeklis"/>
        <w:numPr>
          <w:ilvl w:val="0"/>
          <w:numId w:val="36"/>
        </w:numPr>
        <w:jc w:val="both"/>
        <w:rPr>
          <w:rFonts w:ascii="Roboto" w:hAnsi="Roboto"/>
          <w:sz w:val="22"/>
          <w:szCs w:val="22"/>
          <w:lang w:val="lv-LV"/>
        </w:rPr>
      </w:pPr>
      <w:r w:rsidRPr="009F2473">
        <w:rPr>
          <w:rFonts w:ascii="Roboto" w:hAnsi="Roboto"/>
          <w:sz w:val="22"/>
          <w:szCs w:val="22"/>
          <w:lang w:val="lv-LV"/>
        </w:rPr>
        <w:t xml:space="preserve">Latvijas teritorijā – Jelgava, Rīga, Zemitāni, Jugla, Inčukalns, Sigulda, Līgatne, Ieriķi, Cēsis, Lode, Valmiera, Strenči, Lugaži; </w:t>
      </w:r>
    </w:p>
    <w:p w14:paraId="73AF43AE" w14:textId="3D51114D" w:rsidR="00890F81" w:rsidRPr="009F2473" w:rsidRDefault="00AA54F3" w:rsidP="006020EA">
      <w:pPr>
        <w:pStyle w:val="Paraststmeklis"/>
        <w:numPr>
          <w:ilvl w:val="0"/>
          <w:numId w:val="36"/>
        </w:numPr>
        <w:jc w:val="both"/>
        <w:rPr>
          <w:rFonts w:ascii="Roboto" w:hAnsi="Roboto"/>
          <w:sz w:val="22"/>
          <w:szCs w:val="22"/>
          <w:lang w:val="lv-LV"/>
        </w:rPr>
      </w:pPr>
      <w:r w:rsidRPr="009F2473">
        <w:rPr>
          <w:rFonts w:ascii="Roboto" w:hAnsi="Roboto"/>
          <w:sz w:val="22"/>
          <w:szCs w:val="22"/>
          <w:lang w:val="lv-LV"/>
        </w:rPr>
        <w:t xml:space="preserve">Igaunijas teritorijā -  Valga, Elva, Tartu, </w:t>
      </w:r>
      <w:proofErr w:type="spellStart"/>
      <w:r w:rsidR="00890F81" w:rsidRPr="009F2473">
        <w:rPr>
          <w:rFonts w:ascii="Roboto" w:hAnsi="Roboto"/>
          <w:sz w:val="22"/>
          <w:szCs w:val="22"/>
          <w:lang w:val="lv-LV"/>
        </w:rPr>
        <w:t>Jõgeva</w:t>
      </w:r>
      <w:proofErr w:type="spellEnd"/>
      <w:r w:rsidRPr="009F2473">
        <w:rPr>
          <w:rFonts w:ascii="Roboto" w:hAnsi="Roboto"/>
          <w:sz w:val="22"/>
          <w:szCs w:val="22"/>
          <w:lang w:val="lv-LV"/>
        </w:rPr>
        <w:t xml:space="preserve">, </w:t>
      </w:r>
      <w:r w:rsidR="00890F81" w:rsidRPr="009F2473">
        <w:rPr>
          <w:rFonts w:ascii="Roboto" w:hAnsi="Roboto"/>
          <w:sz w:val="22"/>
          <w:szCs w:val="22"/>
          <w:lang w:val="lv-LV"/>
        </w:rPr>
        <w:t>Tamsalu</w:t>
      </w:r>
      <w:r w:rsidRPr="009F2473">
        <w:rPr>
          <w:rFonts w:ascii="Roboto" w:hAnsi="Roboto"/>
          <w:sz w:val="22"/>
          <w:szCs w:val="22"/>
          <w:lang w:val="lv-LV"/>
        </w:rPr>
        <w:t xml:space="preserve">, </w:t>
      </w:r>
      <w:r w:rsidR="00890F81" w:rsidRPr="009F2473">
        <w:rPr>
          <w:rFonts w:ascii="Roboto" w:hAnsi="Roboto"/>
          <w:sz w:val="22"/>
          <w:szCs w:val="22"/>
          <w:lang w:val="lv-LV"/>
        </w:rPr>
        <w:t>Tapa</w:t>
      </w:r>
      <w:r w:rsidRPr="009F2473">
        <w:rPr>
          <w:rFonts w:ascii="Roboto" w:hAnsi="Roboto"/>
          <w:sz w:val="22"/>
          <w:szCs w:val="22"/>
          <w:lang w:val="lv-LV"/>
        </w:rPr>
        <w:t xml:space="preserve">, </w:t>
      </w:r>
      <w:proofErr w:type="spellStart"/>
      <w:r w:rsidR="00890F81" w:rsidRPr="009F2473">
        <w:rPr>
          <w:rFonts w:ascii="Roboto" w:hAnsi="Roboto"/>
          <w:sz w:val="22"/>
          <w:szCs w:val="22"/>
          <w:lang w:val="lv-LV"/>
        </w:rPr>
        <w:t>Ülemiste</w:t>
      </w:r>
      <w:proofErr w:type="spellEnd"/>
      <w:r w:rsidRPr="009F2473">
        <w:rPr>
          <w:rFonts w:ascii="Roboto" w:hAnsi="Roboto"/>
          <w:sz w:val="22"/>
          <w:szCs w:val="22"/>
          <w:lang w:val="lv-LV"/>
        </w:rPr>
        <w:t xml:space="preserve">, </w:t>
      </w:r>
      <w:proofErr w:type="spellStart"/>
      <w:r w:rsidR="00890F81" w:rsidRPr="009F2473">
        <w:rPr>
          <w:rFonts w:ascii="Roboto" w:hAnsi="Roboto"/>
          <w:sz w:val="22"/>
          <w:szCs w:val="22"/>
          <w:lang w:val="lv-LV"/>
        </w:rPr>
        <w:t>Kitseküla</w:t>
      </w:r>
      <w:proofErr w:type="spellEnd"/>
      <w:r w:rsidRPr="009F2473">
        <w:rPr>
          <w:rFonts w:ascii="Roboto" w:hAnsi="Roboto"/>
          <w:sz w:val="22"/>
          <w:szCs w:val="22"/>
          <w:lang w:val="lv-LV"/>
        </w:rPr>
        <w:t xml:space="preserve">, </w:t>
      </w:r>
      <w:r w:rsidR="00A00D3D" w:rsidRPr="009F2473">
        <w:rPr>
          <w:rFonts w:ascii="Roboto" w:hAnsi="Roboto"/>
          <w:sz w:val="22"/>
          <w:szCs w:val="22"/>
          <w:lang w:val="lv-LV"/>
        </w:rPr>
        <w:t>Tallina</w:t>
      </w:r>
      <w:r w:rsidRPr="009F2473">
        <w:rPr>
          <w:rFonts w:ascii="Roboto" w:hAnsi="Roboto"/>
          <w:sz w:val="22"/>
          <w:szCs w:val="22"/>
          <w:lang w:val="lv-LV"/>
        </w:rPr>
        <w:t>.</w:t>
      </w:r>
    </w:p>
    <w:p w14:paraId="6A77C015" w14:textId="13CD920F" w:rsidR="009074E5" w:rsidRPr="009F2473" w:rsidRDefault="00A00D3D" w:rsidP="00C86C86">
      <w:pPr>
        <w:pStyle w:val="Paraststmeklis"/>
        <w:jc w:val="both"/>
        <w:rPr>
          <w:rFonts w:ascii="Roboto" w:hAnsi="Roboto"/>
          <w:sz w:val="22"/>
          <w:szCs w:val="22"/>
          <w:lang w:val="lv-LV"/>
        </w:rPr>
      </w:pPr>
      <w:r w:rsidRPr="009F2473">
        <w:rPr>
          <w:rFonts w:ascii="Roboto" w:hAnsi="Roboto"/>
          <w:sz w:val="22"/>
          <w:szCs w:val="22"/>
          <w:lang w:val="lv-LV"/>
        </w:rPr>
        <w:t>Sākotnēji</w:t>
      </w:r>
      <w:r w:rsidR="00D22D8A" w:rsidRPr="009F2473">
        <w:rPr>
          <w:rFonts w:ascii="Roboto" w:hAnsi="Roboto"/>
          <w:sz w:val="22"/>
          <w:szCs w:val="22"/>
          <w:lang w:val="lv-LV"/>
        </w:rPr>
        <w:t xml:space="preserve"> vilciena biļet</w:t>
      </w:r>
      <w:r w:rsidR="00C86C86" w:rsidRPr="009F2473">
        <w:rPr>
          <w:rFonts w:ascii="Roboto" w:hAnsi="Roboto"/>
          <w:sz w:val="22"/>
          <w:szCs w:val="22"/>
          <w:lang w:val="lv-LV"/>
        </w:rPr>
        <w:t>e</w:t>
      </w:r>
      <w:r w:rsidR="00D22D8A" w:rsidRPr="009F2473">
        <w:rPr>
          <w:rFonts w:ascii="Roboto" w:hAnsi="Roboto"/>
          <w:sz w:val="22"/>
          <w:szCs w:val="22"/>
          <w:lang w:val="lv-LV"/>
        </w:rPr>
        <w:t xml:space="preserve"> braucien</w:t>
      </w:r>
      <w:r w:rsidR="00266C2F" w:rsidRPr="009F2473">
        <w:rPr>
          <w:rFonts w:ascii="Roboto" w:hAnsi="Roboto"/>
          <w:sz w:val="22"/>
          <w:szCs w:val="22"/>
          <w:lang w:val="lv-LV"/>
        </w:rPr>
        <w:t>a</w:t>
      </w:r>
      <w:r w:rsidR="00D22D8A" w:rsidRPr="009F2473">
        <w:rPr>
          <w:rFonts w:ascii="Roboto" w:hAnsi="Roboto"/>
          <w:sz w:val="22"/>
          <w:szCs w:val="22"/>
          <w:lang w:val="lv-LV"/>
        </w:rPr>
        <w:t xml:space="preserve">m katras valsts teritorijā būs jāiegādājas atsevišķi pie katra pārvadātāja. </w:t>
      </w:r>
    </w:p>
    <w:p w14:paraId="6793CA50" w14:textId="68C8BEAA" w:rsidR="009074E5" w:rsidRPr="009F2473" w:rsidRDefault="009074E5" w:rsidP="005F2BEA">
      <w:pPr>
        <w:pStyle w:val="Paraststmeklis"/>
        <w:numPr>
          <w:ilvl w:val="0"/>
          <w:numId w:val="38"/>
        </w:numPr>
        <w:jc w:val="both"/>
        <w:rPr>
          <w:rFonts w:ascii="Roboto" w:hAnsi="Roboto"/>
          <w:sz w:val="22"/>
          <w:szCs w:val="22"/>
          <w:lang w:val="lv-LV"/>
        </w:rPr>
      </w:pPr>
      <w:r w:rsidRPr="009F2473">
        <w:rPr>
          <w:rFonts w:ascii="Roboto" w:hAnsi="Roboto"/>
          <w:b/>
          <w:bCs/>
          <w:sz w:val="22"/>
          <w:szCs w:val="22"/>
          <w:lang w:val="lv-LV"/>
        </w:rPr>
        <w:t>Posmā Tallina – Tartu – Valga</w:t>
      </w:r>
      <w:r w:rsidRPr="009F2473">
        <w:rPr>
          <w:rFonts w:ascii="Roboto" w:hAnsi="Roboto"/>
          <w:sz w:val="22"/>
          <w:szCs w:val="22"/>
          <w:lang w:val="lv-LV"/>
        </w:rPr>
        <w:t xml:space="preserve"> vilciena biļetes pieejamas </w:t>
      </w:r>
      <w:hyperlink r:id="rId11" w:history="1">
        <w:r w:rsidRPr="009F2473">
          <w:rPr>
            <w:rStyle w:val="Hipersaite"/>
            <w:rFonts w:ascii="Roboto" w:hAnsi="Roboto"/>
            <w:sz w:val="22"/>
            <w:szCs w:val="22"/>
            <w:lang w:val="lv-LV"/>
          </w:rPr>
          <w:t>“</w:t>
        </w:r>
        <w:proofErr w:type="spellStart"/>
        <w:r w:rsidRPr="009F2473">
          <w:rPr>
            <w:rStyle w:val="Hipersaite"/>
            <w:rFonts w:ascii="Roboto" w:hAnsi="Roboto"/>
            <w:sz w:val="22"/>
            <w:szCs w:val="22"/>
            <w:lang w:val="lv-LV"/>
          </w:rPr>
          <w:t>Elron</w:t>
        </w:r>
        <w:proofErr w:type="spellEnd"/>
        <w:r w:rsidRPr="009F2473">
          <w:rPr>
            <w:rStyle w:val="Hipersaite"/>
            <w:rFonts w:ascii="Roboto" w:hAnsi="Roboto"/>
            <w:sz w:val="22"/>
            <w:szCs w:val="22"/>
            <w:lang w:val="lv-LV"/>
          </w:rPr>
          <w:t>” tīmekļvietnē</w:t>
        </w:r>
      </w:hyperlink>
      <w:r w:rsidRPr="009F2473">
        <w:rPr>
          <w:rFonts w:ascii="Roboto" w:hAnsi="Roboto"/>
          <w:sz w:val="22"/>
          <w:szCs w:val="22"/>
          <w:lang w:val="lv-LV"/>
        </w:rPr>
        <w:t xml:space="preserve"> (pārdošanā līdz pat 14 dienām iepriekš), biļešu automātos vai pie klientu apkalpošanas speciālistiem vilcienā. Numurēt</w:t>
      </w:r>
      <w:r w:rsidR="00206572" w:rsidRPr="009F2473">
        <w:rPr>
          <w:rFonts w:ascii="Roboto" w:hAnsi="Roboto"/>
          <w:sz w:val="22"/>
          <w:szCs w:val="22"/>
          <w:lang w:val="lv-LV"/>
        </w:rPr>
        <w:t>a</w:t>
      </w:r>
      <w:r w:rsidRPr="009F2473">
        <w:rPr>
          <w:rFonts w:ascii="Roboto" w:hAnsi="Roboto"/>
          <w:sz w:val="22"/>
          <w:szCs w:val="22"/>
          <w:lang w:val="lv-LV"/>
        </w:rPr>
        <w:t xml:space="preserve">s </w:t>
      </w:r>
      <w:r w:rsidR="00206572" w:rsidRPr="009F2473">
        <w:rPr>
          <w:rFonts w:ascii="Roboto" w:hAnsi="Roboto"/>
          <w:sz w:val="22"/>
          <w:szCs w:val="22"/>
          <w:lang w:val="lv-LV"/>
        </w:rPr>
        <w:t>sēdvietas ar rezervācijas iespēju</w:t>
      </w:r>
      <w:r w:rsidRPr="009F2473">
        <w:rPr>
          <w:rFonts w:ascii="Roboto" w:hAnsi="Roboto"/>
          <w:sz w:val="22"/>
          <w:szCs w:val="22"/>
          <w:lang w:val="lv-LV"/>
        </w:rPr>
        <w:t xml:space="preserve"> pieejamas tikai braucien</w:t>
      </w:r>
      <w:r w:rsidR="005F2BEA" w:rsidRPr="009F2473">
        <w:rPr>
          <w:rFonts w:ascii="Roboto" w:hAnsi="Roboto"/>
          <w:sz w:val="22"/>
          <w:szCs w:val="22"/>
          <w:lang w:val="lv-LV"/>
        </w:rPr>
        <w:t>a</w:t>
      </w:r>
      <w:r w:rsidRPr="009F2473">
        <w:rPr>
          <w:rFonts w:ascii="Roboto" w:hAnsi="Roboto"/>
          <w:sz w:val="22"/>
          <w:szCs w:val="22"/>
          <w:lang w:val="lv-LV"/>
        </w:rPr>
        <w:t>m pirmās klases vagonā.</w:t>
      </w:r>
    </w:p>
    <w:p w14:paraId="6C96EB28" w14:textId="665F2555" w:rsidR="005F2BEA" w:rsidRPr="009F2473" w:rsidRDefault="009074E5" w:rsidP="005F2BEA">
      <w:pPr>
        <w:pStyle w:val="Paraststmeklis"/>
        <w:numPr>
          <w:ilvl w:val="0"/>
          <w:numId w:val="38"/>
        </w:numPr>
        <w:jc w:val="both"/>
        <w:rPr>
          <w:rFonts w:ascii="Roboto" w:hAnsi="Roboto"/>
          <w:sz w:val="22"/>
          <w:szCs w:val="22"/>
          <w:lang w:val="lv-LV"/>
        </w:rPr>
      </w:pPr>
      <w:r w:rsidRPr="009F2473">
        <w:rPr>
          <w:rFonts w:ascii="Roboto" w:hAnsi="Roboto"/>
          <w:b/>
          <w:bCs/>
          <w:sz w:val="22"/>
          <w:szCs w:val="22"/>
          <w:lang w:val="lv-LV"/>
        </w:rPr>
        <w:t>Posmā Valga – Rīga</w:t>
      </w:r>
      <w:r w:rsidRPr="009F2473">
        <w:rPr>
          <w:rFonts w:ascii="Roboto" w:hAnsi="Roboto"/>
          <w:sz w:val="22"/>
          <w:szCs w:val="22"/>
          <w:lang w:val="lv-LV"/>
        </w:rPr>
        <w:t xml:space="preserve"> vilciena biļetes pieejamas </w:t>
      </w:r>
      <w:hyperlink r:id="rId12" w:history="1">
        <w:r w:rsidRPr="009F2473">
          <w:rPr>
            <w:rStyle w:val="Hipersaite"/>
            <w:rFonts w:ascii="Roboto" w:hAnsi="Roboto"/>
            <w:sz w:val="22"/>
            <w:szCs w:val="22"/>
            <w:lang w:val="lv-LV"/>
          </w:rPr>
          <w:t>“</w:t>
        </w:r>
        <w:proofErr w:type="spellStart"/>
        <w:r w:rsidRPr="009F2473">
          <w:rPr>
            <w:rStyle w:val="Hipersaite"/>
            <w:rFonts w:ascii="Roboto" w:hAnsi="Roboto"/>
            <w:sz w:val="22"/>
            <w:szCs w:val="22"/>
            <w:lang w:val="lv-LV"/>
          </w:rPr>
          <w:t>Vivi</w:t>
        </w:r>
        <w:proofErr w:type="spellEnd"/>
        <w:r w:rsidRPr="009F2473">
          <w:rPr>
            <w:rStyle w:val="Hipersaite"/>
            <w:rFonts w:ascii="Roboto" w:hAnsi="Roboto"/>
            <w:sz w:val="22"/>
            <w:szCs w:val="22"/>
            <w:lang w:val="lv-LV"/>
          </w:rPr>
          <w:t>” tīmekļvietnē</w:t>
        </w:r>
      </w:hyperlink>
      <w:r w:rsidRPr="009F2473">
        <w:rPr>
          <w:rFonts w:ascii="Roboto" w:hAnsi="Roboto"/>
          <w:sz w:val="22"/>
          <w:szCs w:val="22"/>
          <w:lang w:val="lv-LV"/>
        </w:rPr>
        <w:t xml:space="preserve"> un mobilajā lietotnē (</w:t>
      </w:r>
      <w:r w:rsidR="005F2BEA" w:rsidRPr="009F2473">
        <w:rPr>
          <w:rFonts w:ascii="Roboto" w:hAnsi="Roboto"/>
          <w:sz w:val="22"/>
          <w:szCs w:val="22"/>
          <w:lang w:val="lv-LV"/>
        </w:rPr>
        <w:t>pārdošanā 10 dienām iepriekš), biļešu kasēs un pie konduktora – kontroliera vilcienā. Sēdvietas vilcienā nav numurētas.</w:t>
      </w:r>
    </w:p>
    <w:p w14:paraId="202B523F" w14:textId="56809FFB" w:rsidR="005F2BEA" w:rsidRPr="009F2473" w:rsidRDefault="005F2BEA" w:rsidP="005F2BEA">
      <w:pPr>
        <w:pStyle w:val="Paraststmeklis"/>
        <w:numPr>
          <w:ilvl w:val="0"/>
          <w:numId w:val="38"/>
        </w:numPr>
        <w:jc w:val="both"/>
        <w:rPr>
          <w:rFonts w:ascii="Roboto" w:hAnsi="Roboto"/>
          <w:sz w:val="22"/>
          <w:szCs w:val="22"/>
          <w:lang w:val="lv-LV"/>
        </w:rPr>
      </w:pPr>
      <w:r w:rsidRPr="009F2473">
        <w:rPr>
          <w:rFonts w:ascii="Roboto" w:hAnsi="Roboto"/>
          <w:b/>
          <w:bCs/>
          <w:sz w:val="22"/>
          <w:szCs w:val="22"/>
          <w:lang w:val="lv-LV"/>
        </w:rPr>
        <w:t>Posmā Rīga – Viļņa</w:t>
      </w:r>
      <w:r w:rsidRPr="009F2473">
        <w:rPr>
          <w:rFonts w:ascii="Roboto" w:hAnsi="Roboto"/>
          <w:sz w:val="22"/>
          <w:szCs w:val="22"/>
          <w:lang w:val="lv-LV"/>
        </w:rPr>
        <w:t xml:space="preserve"> vilciena biļetes pieejams </w:t>
      </w:r>
      <w:hyperlink r:id="rId13" w:history="1">
        <w:r w:rsidRPr="009F2473">
          <w:rPr>
            <w:rStyle w:val="Hipersaite"/>
            <w:rFonts w:ascii="Roboto" w:hAnsi="Roboto"/>
            <w:sz w:val="22"/>
            <w:szCs w:val="22"/>
            <w:lang w:val="lv-LV"/>
          </w:rPr>
          <w:t xml:space="preserve">“LTG </w:t>
        </w:r>
        <w:proofErr w:type="spellStart"/>
        <w:r w:rsidRPr="009F2473">
          <w:rPr>
            <w:rStyle w:val="Hipersaite"/>
            <w:rFonts w:ascii="Roboto" w:hAnsi="Roboto"/>
            <w:sz w:val="22"/>
            <w:szCs w:val="22"/>
            <w:lang w:val="lv-LV"/>
          </w:rPr>
          <w:t>Link</w:t>
        </w:r>
        <w:proofErr w:type="spellEnd"/>
        <w:r w:rsidRPr="009F2473">
          <w:rPr>
            <w:rStyle w:val="Hipersaite"/>
            <w:rFonts w:ascii="Roboto" w:hAnsi="Roboto"/>
            <w:sz w:val="22"/>
            <w:szCs w:val="22"/>
            <w:lang w:val="lv-LV"/>
          </w:rPr>
          <w:t>” tīmekļvietnē</w:t>
        </w:r>
      </w:hyperlink>
      <w:r w:rsidRPr="009F2473">
        <w:rPr>
          <w:rFonts w:ascii="Roboto" w:hAnsi="Roboto"/>
          <w:sz w:val="22"/>
          <w:szCs w:val="22"/>
          <w:lang w:val="lv-LV"/>
        </w:rPr>
        <w:t xml:space="preserve"> (pārdošanā līdz pat 30 dienām iepriekš), mobilajā aplikācijā vai pie klientu apkalpošanas speciālistiem vilcienā. Sēdvietas vilcienā ir numurētas. Pieejamas biļetes braucienam pirmās klases vagonā. Brauciena laikā pieejamas vieglas uzkodas un atspirdzinājumi. </w:t>
      </w:r>
    </w:p>
    <w:p w14:paraId="790895D4" w14:textId="6ED14A04" w:rsidR="00FB7566" w:rsidRPr="009F2473" w:rsidRDefault="00C86C86" w:rsidP="00C86C86">
      <w:pPr>
        <w:pStyle w:val="Paraststmeklis"/>
        <w:jc w:val="both"/>
        <w:rPr>
          <w:rFonts w:ascii="Roboto" w:hAnsi="Roboto"/>
          <w:sz w:val="22"/>
          <w:szCs w:val="22"/>
          <w:lang w:val="lv-LV"/>
        </w:rPr>
      </w:pPr>
      <w:r w:rsidRPr="009F2473">
        <w:rPr>
          <w:rFonts w:ascii="Roboto" w:hAnsi="Roboto"/>
          <w:sz w:val="22"/>
          <w:szCs w:val="22"/>
          <w:lang w:val="lv-LV"/>
        </w:rPr>
        <w:t xml:space="preserve">Šobrīd norisinās darbs pie vienotas biļetes formāta izstrādes un iegādes kanālu pilnveidošanas. </w:t>
      </w:r>
    </w:p>
    <w:p w14:paraId="1F191BDA" w14:textId="180FE617" w:rsidR="005F2BEA" w:rsidRPr="009F2473" w:rsidRDefault="005F2BEA" w:rsidP="00C86C86">
      <w:pPr>
        <w:pStyle w:val="Paraststmeklis"/>
        <w:jc w:val="both"/>
        <w:rPr>
          <w:rFonts w:ascii="Roboto" w:hAnsi="Roboto"/>
          <w:sz w:val="22"/>
          <w:szCs w:val="22"/>
          <w:lang w:val="lv-LV"/>
        </w:rPr>
      </w:pPr>
      <w:r w:rsidRPr="009F2473">
        <w:rPr>
          <w:rFonts w:ascii="Roboto" w:hAnsi="Roboto"/>
          <w:sz w:val="22"/>
          <w:szCs w:val="22"/>
          <w:lang w:val="lv-LV"/>
        </w:rPr>
        <w:t>Detalizētāka informācija par vilcienu kustību uz Viļņu un Tallinu pieejama ‘’</w:t>
      </w:r>
      <w:proofErr w:type="spellStart"/>
      <w:r w:rsidRPr="009F2473">
        <w:rPr>
          <w:rFonts w:ascii="Roboto" w:hAnsi="Roboto"/>
          <w:sz w:val="22"/>
          <w:szCs w:val="22"/>
          <w:lang w:val="lv-LV"/>
        </w:rPr>
        <w:t>Vivi</w:t>
      </w:r>
      <w:proofErr w:type="spellEnd"/>
      <w:r w:rsidRPr="009F2473">
        <w:rPr>
          <w:rFonts w:ascii="Roboto" w:hAnsi="Roboto"/>
          <w:sz w:val="22"/>
          <w:szCs w:val="22"/>
          <w:lang w:val="lv-LV"/>
        </w:rPr>
        <w:t xml:space="preserve">’’ tīmekļvietnē </w:t>
      </w:r>
      <w:hyperlink r:id="rId14" w:history="1">
        <w:r w:rsidRPr="009F2473">
          <w:rPr>
            <w:rStyle w:val="Hipersaite"/>
            <w:rFonts w:ascii="Roboto" w:hAnsi="Roboto"/>
            <w:sz w:val="22"/>
            <w:szCs w:val="22"/>
            <w:lang w:val="lv-LV"/>
          </w:rPr>
          <w:t>šeit</w:t>
        </w:r>
      </w:hyperlink>
      <w:r w:rsidRPr="009F2473">
        <w:rPr>
          <w:rFonts w:ascii="Roboto" w:hAnsi="Roboto"/>
          <w:sz w:val="22"/>
          <w:szCs w:val="22"/>
          <w:lang w:val="lv-LV"/>
        </w:rPr>
        <w:t xml:space="preserve">. </w:t>
      </w:r>
    </w:p>
    <w:bookmarkEnd w:id="1"/>
    <w:bookmarkEnd w:id="2"/>
    <w:bookmarkEnd w:id="3"/>
    <w:bookmarkEnd w:id="4"/>
    <w:bookmarkEnd w:id="5"/>
    <w:bookmarkEnd w:id="6"/>
    <w:p w14:paraId="74D559F2" w14:textId="77777777" w:rsidR="0013077F" w:rsidRPr="009F2473"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r w:rsidRPr="009F2473">
        <w:rPr>
          <w:rFonts w:ascii="Roboto" w:eastAsia="Times New Roman" w:hAnsi="Roboto"/>
          <w:bCs/>
        </w:rPr>
        <w:t>“</w:t>
      </w:r>
      <w:proofErr w:type="spellStart"/>
      <w:r w:rsidRPr="009F2473">
        <w:rPr>
          <w:rFonts w:ascii="Roboto" w:eastAsia="Times New Roman" w:hAnsi="Roboto"/>
          <w:bCs/>
        </w:rPr>
        <w:t>Vivi</w:t>
      </w:r>
      <w:proofErr w:type="spellEnd"/>
      <w:r w:rsidRPr="009F2473">
        <w:rPr>
          <w:rFonts w:ascii="Roboto" w:eastAsia="Times New Roman" w:hAnsi="Roboto"/>
          <w:bCs/>
        </w:rPr>
        <w:t xml:space="preserve">” ir vilciena pasažieru pārvadājumu zīmols, kas pieder AS “Pasažieru vilciens”. </w:t>
      </w:r>
    </w:p>
    <w:p w14:paraId="5EFBB333" w14:textId="05473342" w:rsidR="00CC3FAB" w:rsidRPr="009F2473" w:rsidRDefault="0013077F"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rPr>
      </w:pPr>
      <w:r w:rsidRPr="009F2473">
        <w:rPr>
          <w:rFonts w:ascii="Roboto" w:eastAsia="Times New Roman" w:hAnsi="Roboto"/>
          <w:bCs/>
        </w:rPr>
        <w:t>AS “Pasažieru vilciens” veic vilciena pasažieru pārvadājumus ar zīmolu “</w:t>
      </w:r>
      <w:proofErr w:type="spellStart"/>
      <w:r w:rsidRPr="009F2473">
        <w:rPr>
          <w:rFonts w:ascii="Roboto" w:eastAsia="Times New Roman" w:hAnsi="Roboto"/>
          <w:bCs/>
        </w:rPr>
        <w:t>Vivi</w:t>
      </w:r>
      <w:proofErr w:type="spellEnd"/>
      <w:r w:rsidRPr="009F2473">
        <w:rPr>
          <w:rFonts w:ascii="Roboto" w:eastAsia="Times New Roman" w:hAnsi="Roboto"/>
          <w:bCs/>
        </w:rPr>
        <w:t>”,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w:t>
      </w:r>
      <w:proofErr w:type="spellStart"/>
      <w:r w:rsidRPr="009F2473">
        <w:rPr>
          <w:rFonts w:ascii="Roboto" w:eastAsia="Times New Roman" w:hAnsi="Roboto"/>
          <w:bCs/>
        </w:rPr>
        <w:t>Vivi</w:t>
      </w:r>
      <w:proofErr w:type="spellEnd"/>
      <w:r w:rsidRPr="009F2473">
        <w:rPr>
          <w:rFonts w:ascii="Roboto" w:eastAsia="Times New Roman" w:hAnsi="Roboto"/>
          <w:bCs/>
        </w:rPr>
        <w:t>”. 2023. gadā tika pārvadāti 17,1 miljons pasažieru, 98,36% reisu izpildot precīzi pēc vilcienu kursēšanas grafika. Uzņēmums nodarbina vairāk nekā 950 darbinieku.</w:t>
      </w:r>
    </w:p>
    <w:p w14:paraId="7EF18F1B" w14:textId="140BFB44" w:rsidR="0082074D" w:rsidRPr="009F2473" w:rsidRDefault="0082074D">
      <w:pPr>
        <w:rPr>
          <w:rFonts w:ascii="Roboto" w:hAnsi="Roboto"/>
          <w:sz w:val="22"/>
          <w:szCs w:val="22"/>
          <w:lang w:val="lv-LV"/>
        </w:rPr>
      </w:pPr>
    </w:p>
    <w:p w14:paraId="27CA0880" w14:textId="77777777" w:rsidR="006F0F8A" w:rsidRPr="009F2473" w:rsidRDefault="006F0F8A">
      <w:pPr>
        <w:rPr>
          <w:rFonts w:ascii="Roboto" w:hAnsi="Roboto"/>
          <w:sz w:val="22"/>
          <w:szCs w:val="22"/>
          <w:lang w:val="lv-LV"/>
        </w:rPr>
      </w:pPr>
    </w:p>
    <w:p w14:paraId="329D0576" w14:textId="77777777" w:rsidR="00B42054" w:rsidRPr="009F2473" w:rsidRDefault="00B42054">
      <w:pPr>
        <w:rPr>
          <w:rFonts w:ascii="Roboto" w:hAnsi="Roboto"/>
          <w:sz w:val="22"/>
          <w:szCs w:val="22"/>
          <w:lang w:val="lv-LV"/>
        </w:rPr>
      </w:pPr>
    </w:p>
    <w:p w14:paraId="6C72EE84" w14:textId="77777777" w:rsidR="007B279F" w:rsidRPr="009F2473"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u w:val="single"/>
          <w:lang w:val="lv-LV"/>
        </w:rPr>
      </w:pPr>
      <w:r w:rsidRPr="009F2473">
        <w:rPr>
          <w:rFonts w:ascii="Roboto" w:hAnsi="Roboto"/>
          <w:bCs/>
          <w:sz w:val="22"/>
          <w:szCs w:val="22"/>
          <w:u w:val="single"/>
          <w:lang w:val="lv-LV"/>
        </w:rPr>
        <w:t>Papildu informācijai:</w:t>
      </w:r>
    </w:p>
    <w:p w14:paraId="53B660FB" w14:textId="77777777" w:rsidR="00FB7566" w:rsidRPr="009F2473" w:rsidRDefault="00FB7566"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u w:val="single"/>
          <w:lang w:val="lv-LV"/>
        </w:rPr>
      </w:pPr>
    </w:p>
    <w:p w14:paraId="103538C4" w14:textId="7DFE66B0" w:rsidR="007B279F" w:rsidRPr="009F2473"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9F2473">
        <w:rPr>
          <w:rFonts w:ascii="Roboto" w:hAnsi="Roboto" w:cs="Times New Roman"/>
          <w:color w:val="000000" w:themeColor="text1"/>
          <w:sz w:val="22"/>
          <w:szCs w:val="22"/>
          <w:lang w:val="lv-LV" w:eastAsia="lv-LV"/>
        </w:rPr>
        <w:t>Edgars Butāns</w:t>
      </w:r>
    </w:p>
    <w:p w14:paraId="06456CA6" w14:textId="266A66E5" w:rsidR="007B279F" w:rsidRPr="009F2473"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9F2473">
        <w:rPr>
          <w:rFonts w:ascii="Roboto" w:hAnsi="Roboto" w:cs="Times New Roman"/>
          <w:color w:val="000000" w:themeColor="text1"/>
          <w:sz w:val="22"/>
          <w:szCs w:val="22"/>
          <w:lang w:val="lv-LV" w:eastAsia="lv-LV"/>
        </w:rPr>
        <w:t>“</w:t>
      </w:r>
      <w:proofErr w:type="spellStart"/>
      <w:r w:rsidRPr="009F2473">
        <w:rPr>
          <w:rFonts w:ascii="Roboto" w:hAnsi="Roboto" w:cs="Times New Roman"/>
          <w:color w:val="000000" w:themeColor="text1"/>
          <w:sz w:val="22"/>
          <w:szCs w:val="22"/>
          <w:lang w:val="lv-LV" w:eastAsia="lv-LV"/>
        </w:rPr>
        <w:t>Vivi</w:t>
      </w:r>
      <w:proofErr w:type="spellEnd"/>
      <w:r w:rsidRPr="009F2473">
        <w:rPr>
          <w:rFonts w:ascii="Roboto" w:hAnsi="Roboto" w:cs="Times New Roman"/>
          <w:color w:val="000000" w:themeColor="text1"/>
          <w:sz w:val="22"/>
          <w:szCs w:val="22"/>
          <w:lang w:val="lv-LV" w:eastAsia="lv-LV"/>
        </w:rPr>
        <w:t xml:space="preserve">” </w:t>
      </w:r>
      <w:r w:rsidR="001D36C8" w:rsidRPr="009F2473">
        <w:rPr>
          <w:rFonts w:ascii="Roboto" w:hAnsi="Roboto" w:cs="Times New Roman"/>
          <w:color w:val="000000" w:themeColor="text1"/>
          <w:sz w:val="22"/>
          <w:szCs w:val="22"/>
          <w:lang w:val="lv-LV" w:eastAsia="lv-LV"/>
        </w:rPr>
        <w:t>K</w:t>
      </w:r>
      <w:r w:rsidRPr="009F2473">
        <w:rPr>
          <w:rFonts w:ascii="Roboto" w:hAnsi="Roboto" w:cs="Times New Roman"/>
          <w:color w:val="000000" w:themeColor="text1"/>
          <w:sz w:val="22"/>
          <w:szCs w:val="22"/>
          <w:lang w:val="lv-LV" w:eastAsia="lv-LV"/>
        </w:rPr>
        <w:t>omunikācijas un mārketinga daļas vadītāj</w:t>
      </w:r>
      <w:r w:rsidR="008D05BA" w:rsidRPr="009F2473">
        <w:rPr>
          <w:rFonts w:ascii="Roboto" w:hAnsi="Roboto" w:cs="Times New Roman"/>
          <w:color w:val="000000" w:themeColor="text1"/>
          <w:sz w:val="22"/>
          <w:szCs w:val="22"/>
          <w:lang w:val="lv-LV" w:eastAsia="lv-LV"/>
        </w:rPr>
        <w:t>s</w:t>
      </w:r>
    </w:p>
    <w:p w14:paraId="64CF5F96" w14:textId="21FB720A" w:rsidR="007B279F" w:rsidRPr="009F2473"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9F2473">
        <w:rPr>
          <w:rFonts w:ascii="Roboto" w:hAnsi="Roboto" w:cs="Times New Roman"/>
          <w:color w:val="000000" w:themeColor="text1"/>
          <w:sz w:val="22"/>
          <w:szCs w:val="22"/>
          <w:lang w:val="lv-LV" w:eastAsia="lv-LV"/>
        </w:rPr>
        <w:t xml:space="preserve">AS </w:t>
      </w:r>
      <w:r w:rsidR="001D36C8" w:rsidRPr="009F2473">
        <w:rPr>
          <w:rFonts w:ascii="Roboto" w:hAnsi="Roboto" w:cs="Times New Roman"/>
          <w:color w:val="000000" w:themeColor="text1"/>
          <w:sz w:val="22"/>
          <w:szCs w:val="22"/>
          <w:lang w:val="lv-LV" w:eastAsia="lv-LV"/>
        </w:rPr>
        <w:t>“</w:t>
      </w:r>
      <w:r w:rsidRPr="009F2473">
        <w:rPr>
          <w:rFonts w:ascii="Roboto" w:hAnsi="Roboto" w:cs="Times New Roman"/>
          <w:color w:val="000000" w:themeColor="text1"/>
          <w:sz w:val="22"/>
          <w:szCs w:val="22"/>
          <w:lang w:val="lv-LV" w:eastAsia="lv-LV"/>
        </w:rPr>
        <w:t>Pasažieru vilciens”</w:t>
      </w:r>
    </w:p>
    <w:p w14:paraId="5B8E8DAC" w14:textId="4EC95A65" w:rsidR="007B279F" w:rsidRPr="009F2473"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9F2473">
        <w:rPr>
          <w:rFonts w:ascii="Roboto" w:hAnsi="Roboto" w:cs="Times New Roman"/>
          <w:color w:val="000000" w:themeColor="text1"/>
          <w:sz w:val="22"/>
          <w:szCs w:val="22"/>
          <w:lang w:val="lv-LV" w:eastAsia="lv-LV"/>
        </w:rPr>
        <w:t>Mob. tālr.</w:t>
      </w:r>
      <w:r w:rsidR="001D36C8" w:rsidRPr="009F2473">
        <w:rPr>
          <w:rFonts w:ascii="Roboto" w:hAnsi="Roboto" w:cs="Times New Roman"/>
          <w:color w:val="000000" w:themeColor="text1"/>
          <w:sz w:val="22"/>
          <w:szCs w:val="22"/>
          <w:lang w:val="lv-LV" w:eastAsia="lv-LV"/>
        </w:rPr>
        <w:t xml:space="preserve"> nr.</w:t>
      </w:r>
      <w:r w:rsidRPr="009F2473">
        <w:rPr>
          <w:rFonts w:ascii="Roboto" w:hAnsi="Roboto" w:cs="Times New Roman"/>
          <w:color w:val="000000" w:themeColor="text1"/>
          <w:sz w:val="22"/>
          <w:szCs w:val="22"/>
          <w:lang w:val="lv-LV" w:eastAsia="lv-LV"/>
        </w:rPr>
        <w:t xml:space="preserve"> </w:t>
      </w:r>
      <w:r w:rsidR="008D05BA" w:rsidRPr="009F2473">
        <w:rPr>
          <w:rFonts w:ascii="Roboto" w:hAnsi="Roboto" w:cs="Times New Roman"/>
          <w:color w:val="000000" w:themeColor="text1"/>
          <w:sz w:val="22"/>
          <w:szCs w:val="22"/>
          <w:lang w:val="lv-LV" w:eastAsia="lv-LV"/>
        </w:rPr>
        <w:t>29837421</w:t>
      </w:r>
    </w:p>
    <w:p w14:paraId="23BF2C27" w14:textId="5DF4C026" w:rsidR="0082074D" w:rsidRPr="009F2473"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ipersaite"/>
          <w:rFonts w:ascii="Roboto" w:hAnsi="Roboto"/>
          <w:sz w:val="22"/>
          <w:szCs w:val="22"/>
          <w:lang w:val="lv-LV"/>
        </w:rPr>
      </w:pPr>
      <w:r w:rsidRPr="009F2473">
        <w:rPr>
          <w:rFonts w:ascii="Roboto" w:hAnsi="Roboto" w:cs="Times New Roman"/>
          <w:color w:val="000000" w:themeColor="text1"/>
          <w:sz w:val="22"/>
          <w:szCs w:val="22"/>
          <w:lang w:val="lv-LV" w:eastAsia="lv-LV"/>
        </w:rPr>
        <w:t>E-past</w:t>
      </w:r>
      <w:r w:rsidR="001D36C8" w:rsidRPr="009F2473">
        <w:rPr>
          <w:rFonts w:ascii="Roboto" w:hAnsi="Roboto" w:cs="Times New Roman"/>
          <w:color w:val="000000" w:themeColor="text1"/>
          <w:sz w:val="22"/>
          <w:szCs w:val="22"/>
          <w:lang w:val="lv-LV" w:eastAsia="lv-LV"/>
        </w:rPr>
        <w:t>a adrese</w:t>
      </w:r>
      <w:r w:rsidRPr="009F2473">
        <w:rPr>
          <w:rFonts w:ascii="Roboto" w:hAnsi="Roboto" w:cs="Times New Roman"/>
          <w:color w:val="000000" w:themeColor="text1"/>
          <w:sz w:val="22"/>
          <w:szCs w:val="22"/>
          <w:lang w:val="lv-LV" w:eastAsia="lv-LV"/>
        </w:rPr>
        <w:t xml:space="preserve">: </w:t>
      </w:r>
      <w:hyperlink r:id="rId15" w:history="1">
        <w:r w:rsidR="00D22D8A" w:rsidRPr="009F2473">
          <w:rPr>
            <w:rStyle w:val="Hipersaite"/>
            <w:rFonts w:ascii="Roboto" w:hAnsi="Roboto"/>
            <w:sz w:val="22"/>
            <w:szCs w:val="22"/>
            <w:lang w:val="lv-LV"/>
          </w:rPr>
          <w:t>edgars.butans@vivi.lv</w:t>
        </w:r>
      </w:hyperlink>
      <w:r w:rsidR="008D05BA" w:rsidRPr="009F2473">
        <w:rPr>
          <w:rStyle w:val="Hipersaite"/>
          <w:rFonts w:ascii="Roboto" w:hAnsi="Roboto"/>
          <w:sz w:val="22"/>
          <w:szCs w:val="22"/>
          <w:lang w:val="lv-LV"/>
        </w:rPr>
        <w:t xml:space="preserve"> </w:t>
      </w:r>
    </w:p>
    <w:p w14:paraId="0B57ACF0" w14:textId="77777777" w:rsidR="00FB7566" w:rsidRPr="009F2473" w:rsidRDefault="00FB7566"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p>
    <w:p w14:paraId="1EBFAAB6" w14:textId="2100BA4F" w:rsidR="00FB7566" w:rsidRPr="009F2473"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9F2473">
        <w:rPr>
          <w:rFonts w:ascii="Roboto" w:hAnsi="Roboto"/>
          <w:sz w:val="22"/>
          <w:szCs w:val="22"/>
          <w:lang w:val="lv-LV"/>
        </w:rPr>
        <w:t xml:space="preserve">Kristo </w:t>
      </w:r>
      <w:proofErr w:type="spellStart"/>
      <w:r w:rsidRPr="009F2473">
        <w:rPr>
          <w:rFonts w:ascii="Roboto" w:hAnsi="Roboto"/>
          <w:sz w:val="22"/>
          <w:szCs w:val="22"/>
          <w:lang w:val="lv-LV"/>
        </w:rPr>
        <w:t>Mäe</w:t>
      </w:r>
      <w:proofErr w:type="spellEnd"/>
    </w:p>
    <w:p w14:paraId="63FC381C" w14:textId="3979BFC0" w:rsidR="00FB7566" w:rsidRPr="009F2473"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9F2473">
        <w:rPr>
          <w:rFonts w:ascii="Roboto" w:hAnsi="Roboto"/>
          <w:sz w:val="22"/>
          <w:szCs w:val="22"/>
          <w:lang w:val="lv-LV"/>
        </w:rPr>
        <w:t>“</w:t>
      </w:r>
      <w:proofErr w:type="spellStart"/>
      <w:r w:rsidRPr="009F2473">
        <w:rPr>
          <w:rFonts w:ascii="Roboto" w:hAnsi="Roboto"/>
          <w:sz w:val="22"/>
          <w:szCs w:val="22"/>
          <w:lang w:val="lv-LV"/>
        </w:rPr>
        <w:t>Elron</w:t>
      </w:r>
      <w:proofErr w:type="spellEnd"/>
      <w:r w:rsidRPr="009F2473">
        <w:rPr>
          <w:rFonts w:ascii="Roboto" w:hAnsi="Roboto"/>
          <w:sz w:val="22"/>
          <w:szCs w:val="22"/>
          <w:lang w:val="lv-LV"/>
        </w:rPr>
        <w:t>” Komunikācijas vadītājs</w:t>
      </w:r>
    </w:p>
    <w:p w14:paraId="4460067C" w14:textId="2E16BE42" w:rsidR="00FB7566" w:rsidRPr="009F2473"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9F2473">
        <w:rPr>
          <w:rFonts w:ascii="Roboto" w:hAnsi="Roboto"/>
          <w:sz w:val="22"/>
          <w:szCs w:val="22"/>
          <w:lang w:val="lv-LV"/>
        </w:rPr>
        <w:t>Mob. Tālr. nr. +372 5310 0300</w:t>
      </w:r>
    </w:p>
    <w:p w14:paraId="616D597A" w14:textId="0425ADDB" w:rsidR="00FB7566" w:rsidRPr="009F2473"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9F2473">
        <w:rPr>
          <w:rFonts w:ascii="Roboto" w:hAnsi="Roboto"/>
          <w:sz w:val="22"/>
          <w:szCs w:val="22"/>
          <w:lang w:val="lv-LV"/>
        </w:rPr>
        <w:t xml:space="preserve">E-pasta adrese: </w:t>
      </w:r>
      <w:hyperlink r:id="rId16" w:history="1">
        <w:r w:rsidRPr="009F2473">
          <w:rPr>
            <w:rStyle w:val="Hipersaite"/>
            <w:rFonts w:ascii="Roboto" w:hAnsi="Roboto"/>
            <w:sz w:val="22"/>
            <w:szCs w:val="22"/>
            <w:lang w:val="lv-LV"/>
          </w:rPr>
          <w:t>press@elron.ee</w:t>
        </w:r>
      </w:hyperlink>
      <w:r w:rsidRPr="009F2473">
        <w:rPr>
          <w:rFonts w:ascii="Roboto" w:hAnsi="Roboto"/>
          <w:sz w:val="22"/>
          <w:szCs w:val="22"/>
          <w:lang w:val="lv-LV"/>
        </w:rPr>
        <w:t xml:space="preserve"> </w:t>
      </w:r>
    </w:p>
    <w:p w14:paraId="34B374EE" w14:textId="77777777" w:rsidR="00FB7566" w:rsidRPr="009F2473"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p>
    <w:p w14:paraId="2F751171" w14:textId="77777777" w:rsidR="00FB7566" w:rsidRPr="009F2473"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9F2473">
        <w:rPr>
          <w:rFonts w:ascii="Roboto" w:hAnsi="Roboto"/>
          <w:sz w:val="22"/>
          <w:szCs w:val="22"/>
          <w:lang w:val="lv-LV"/>
        </w:rPr>
        <w:t>Olga Malaškevičienė</w:t>
      </w:r>
    </w:p>
    <w:p w14:paraId="61248AFB" w14:textId="701F2CAB" w:rsidR="00FB7566" w:rsidRPr="009F2473"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9F2473">
        <w:rPr>
          <w:rFonts w:ascii="Roboto" w:hAnsi="Roboto"/>
          <w:sz w:val="22"/>
          <w:szCs w:val="22"/>
          <w:lang w:val="lv-LV"/>
        </w:rPr>
        <w:lastRenderedPageBreak/>
        <w:t xml:space="preserve">“LTG </w:t>
      </w:r>
      <w:proofErr w:type="spellStart"/>
      <w:r w:rsidRPr="009F2473">
        <w:rPr>
          <w:rFonts w:ascii="Roboto" w:hAnsi="Roboto"/>
          <w:sz w:val="22"/>
          <w:szCs w:val="22"/>
          <w:lang w:val="lv-LV"/>
        </w:rPr>
        <w:t>Link</w:t>
      </w:r>
      <w:proofErr w:type="spellEnd"/>
      <w:r w:rsidRPr="009F2473">
        <w:rPr>
          <w:rFonts w:ascii="Roboto" w:hAnsi="Roboto"/>
          <w:sz w:val="22"/>
          <w:szCs w:val="22"/>
          <w:lang w:val="lv-LV"/>
        </w:rPr>
        <w:t>” Komunikācijas partnere</w:t>
      </w:r>
    </w:p>
    <w:p w14:paraId="392AEB7A" w14:textId="5C6ABE59" w:rsidR="00FB7566" w:rsidRPr="009F2473"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9F2473">
        <w:rPr>
          <w:rFonts w:ascii="Roboto" w:hAnsi="Roboto"/>
          <w:sz w:val="22"/>
          <w:szCs w:val="22"/>
          <w:lang w:val="lv-LV"/>
        </w:rPr>
        <w:t>Mob. Tālr. nr. +370 614 64 733</w:t>
      </w:r>
    </w:p>
    <w:p w14:paraId="17987222" w14:textId="7BA9D626" w:rsidR="00FB7566" w:rsidRPr="009F2473"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9F2473">
        <w:rPr>
          <w:rFonts w:ascii="Roboto" w:hAnsi="Roboto"/>
          <w:sz w:val="22"/>
          <w:szCs w:val="22"/>
          <w:lang w:val="lv-LV"/>
        </w:rPr>
        <w:t xml:space="preserve">E-pasta adrese: </w:t>
      </w:r>
      <w:hyperlink r:id="rId17" w:tgtFrame="_blank" w:tooltip="mailto:olga.malaskeviciene@ltg.lt" w:history="1">
        <w:r w:rsidRPr="009F2473">
          <w:rPr>
            <w:rStyle w:val="Hipersaite"/>
            <w:rFonts w:ascii="Roboto" w:hAnsi="Roboto"/>
            <w:sz w:val="22"/>
            <w:szCs w:val="22"/>
            <w:lang w:val="lv-LV"/>
          </w:rPr>
          <w:t>olga.malaskeviciene@ltg.lt</w:t>
        </w:r>
      </w:hyperlink>
    </w:p>
    <w:sectPr w:rsidR="00FB7566" w:rsidRPr="009F2473" w:rsidSect="002238B7">
      <w:footerReference w:type="default" r:id="rId18"/>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036D9" w14:textId="77777777" w:rsidR="008D2EE3" w:rsidRDefault="008D2EE3" w:rsidP="00511049">
      <w:r>
        <w:separator/>
      </w:r>
    </w:p>
  </w:endnote>
  <w:endnote w:type="continuationSeparator" w:id="0">
    <w:p w14:paraId="56844FB9" w14:textId="77777777" w:rsidR="008D2EE3" w:rsidRDefault="008D2EE3"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Kjene"/>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0BB92" w14:textId="77777777" w:rsidR="008D2EE3" w:rsidRDefault="008D2EE3" w:rsidP="00511049">
      <w:r>
        <w:separator/>
      </w:r>
    </w:p>
  </w:footnote>
  <w:footnote w:type="continuationSeparator" w:id="0">
    <w:p w14:paraId="4D134ACA" w14:textId="77777777" w:rsidR="008D2EE3" w:rsidRDefault="008D2EE3"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E7915"/>
    <w:multiLevelType w:val="multilevel"/>
    <w:tmpl w:val="CCA0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744D7B"/>
    <w:multiLevelType w:val="multilevel"/>
    <w:tmpl w:val="3878C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F6881"/>
    <w:multiLevelType w:val="multilevel"/>
    <w:tmpl w:val="F292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931C1"/>
    <w:multiLevelType w:val="multilevel"/>
    <w:tmpl w:val="E236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86A53"/>
    <w:multiLevelType w:val="multilevel"/>
    <w:tmpl w:val="98F6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D00EF8"/>
    <w:multiLevelType w:val="multilevel"/>
    <w:tmpl w:val="0B44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FA1CA5"/>
    <w:multiLevelType w:val="multilevel"/>
    <w:tmpl w:val="3878C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870C4"/>
    <w:multiLevelType w:val="multilevel"/>
    <w:tmpl w:val="B366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F873E9"/>
    <w:multiLevelType w:val="multilevel"/>
    <w:tmpl w:val="F8C4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0741AF"/>
    <w:multiLevelType w:val="multilevel"/>
    <w:tmpl w:val="476A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25243C"/>
    <w:multiLevelType w:val="multilevel"/>
    <w:tmpl w:val="9BBC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9D7AB4"/>
    <w:multiLevelType w:val="hybridMultilevel"/>
    <w:tmpl w:val="241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68192">
    <w:abstractNumId w:val="9"/>
  </w:num>
  <w:num w:numId="2" w16cid:durableId="2026511710">
    <w:abstractNumId w:val="32"/>
  </w:num>
  <w:num w:numId="3" w16cid:durableId="768503619">
    <w:abstractNumId w:val="20"/>
  </w:num>
  <w:num w:numId="4" w16cid:durableId="37557557">
    <w:abstractNumId w:val="8"/>
  </w:num>
  <w:num w:numId="5" w16cid:durableId="311177449">
    <w:abstractNumId w:val="22"/>
  </w:num>
  <w:num w:numId="6" w16cid:durableId="130758826">
    <w:abstractNumId w:val="1"/>
  </w:num>
  <w:num w:numId="7" w16cid:durableId="2024353083">
    <w:abstractNumId w:val="6"/>
  </w:num>
  <w:num w:numId="8" w16cid:durableId="1776828855">
    <w:abstractNumId w:val="29"/>
  </w:num>
  <w:num w:numId="9" w16cid:durableId="197622703">
    <w:abstractNumId w:val="24"/>
  </w:num>
  <w:num w:numId="10" w16cid:durableId="1924365218">
    <w:abstractNumId w:val="19"/>
  </w:num>
  <w:num w:numId="11" w16cid:durableId="1412386420">
    <w:abstractNumId w:val="17"/>
  </w:num>
  <w:num w:numId="12" w16cid:durableId="231548822">
    <w:abstractNumId w:val="35"/>
  </w:num>
  <w:num w:numId="13" w16cid:durableId="881792762">
    <w:abstractNumId w:val="31"/>
  </w:num>
  <w:num w:numId="14" w16cid:durableId="268244592">
    <w:abstractNumId w:val="16"/>
  </w:num>
  <w:num w:numId="15" w16cid:durableId="930092175">
    <w:abstractNumId w:val="2"/>
  </w:num>
  <w:num w:numId="16" w16cid:durableId="1836996034">
    <w:abstractNumId w:val="21"/>
  </w:num>
  <w:num w:numId="17" w16cid:durableId="67264359">
    <w:abstractNumId w:val="0"/>
  </w:num>
  <w:num w:numId="18" w16cid:durableId="16507470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30"/>
  </w:num>
  <w:num w:numId="20" w16cid:durableId="1120536490">
    <w:abstractNumId w:val="5"/>
  </w:num>
  <w:num w:numId="21" w16cid:durableId="1346782725">
    <w:abstractNumId w:val="23"/>
  </w:num>
  <w:num w:numId="22" w16cid:durableId="324938314">
    <w:abstractNumId w:val="7"/>
  </w:num>
  <w:num w:numId="23" w16cid:durableId="1947342045">
    <w:abstractNumId w:val="10"/>
  </w:num>
  <w:num w:numId="24" w16cid:durableId="415900280">
    <w:abstractNumId w:val="4"/>
  </w:num>
  <w:num w:numId="25" w16cid:durableId="317732210">
    <w:abstractNumId w:val="3"/>
  </w:num>
  <w:num w:numId="26" w16cid:durableId="528180673">
    <w:abstractNumId w:val="28"/>
  </w:num>
  <w:num w:numId="27" w16cid:durableId="1443105998">
    <w:abstractNumId w:val="26"/>
  </w:num>
  <w:num w:numId="28" w16cid:durableId="406997156">
    <w:abstractNumId w:val="34"/>
  </w:num>
  <w:num w:numId="29" w16cid:durableId="1411001798">
    <w:abstractNumId w:val="13"/>
  </w:num>
  <w:num w:numId="30" w16cid:durableId="1085540686">
    <w:abstractNumId w:val="18"/>
  </w:num>
  <w:num w:numId="31" w16cid:durableId="821846033">
    <w:abstractNumId w:val="11"/>
  </w:num>
  <w:num w:numId="32" w16cid:durableId="1966691899">
    <w:abstractNumId w:val="14"/>
  </w:num>
  <w:num w:numId="33" w16cid:durableId="1063597088">
    <w:abstractNumId w:val="33"/>
  </w:num>
  <w:num w:numId="34" w16cid:durableId="1512013">
    <w:abstractNumId w:val="27"/>
  </w:num>
  <w:num w:numId="35" w16cid:durableId="1382945943">
    <w:abstractNumId w:val="15"/>
  </w:num>
  <w:num w:numId="36" w16cid:durableId="1424640611">
    <w:abstractNumId w:val="36"/>
  </w:num>
  <w:num w:numId="37" w16cid:durableId="1350908775">
    <w:abstractNumId w:val="12"/>
  </w:num>
  <w:num w:numId="38" w16cid:durableId="8188822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641B"/>
    <w:rsid w:val="00017795"/>
    <w:rsid w:val="00034A17"/>
    <w:rsid w:val="00034FF0"/>
    <w:rsid w:val="0004071C"/>
    <w:rsid w:val="00076802"/>
    <w:rsid w:val="00077835"/>
    <w:rsid w:val="00080DC5"/>
    <w:rsid w:val="00087351"/>
    <w:rsid w:val="000A000D"/>
    <w:rsid w:val="000A10D5"/>
    <w:rsid w:val="000A20C7"/>
    <w:rsid w:val="000A2A33"/>
    <w:rsid w:val="000A2BEC"/>
    <w:rsid w:val="000A76B5"/>
    <w:rsid w:val="000B2333"/>
    <w:rsid w:val="000E0A88"/>
    <w:rsid w:val="000E664E"/>
    <w:rsid w:val="00101BA6"/>
    <w:rsid w:val="0010395A"/>
    <w:rsid w:val="001106C9"/>
    <w:rsid w:val="00110E30"/>
    <w:rsid w:val="00113A9D"/>
    <w:rsid w:val="00115F07"/>
    <w:rsid w:val="00120CA5"/>
    <w:rsid w:val="00123F0E"/>
    <w:rsid w:val="00125E07"/>
    <w:rsid w:val="00126122"/>
    <w:rsid w:val="00127594"/>
    <w:rsid w:val="0013077F"/>
    <w:rsid w:val="0014380D"/>
    <w:rsid w:val="00153401"/>
    <w:rsid w:val="00162BAC"/>
    <w:rsid w:val="0017343F"/>
    <w:rsid w:val="001737C5"/>
    <w:rsid w:val="00176906"/>
    <w:rsid w:val="00184F2B"/>
    <w:rsid w:val="0019295A"/>
    <w:rsid w:val="00192DAD"/>
    <w:rsid w:val="001A48C2"/>
    <w:rsid w:val="001B4BAA"/>
    <w:rsid w:val="001C0913"/>
    <w:rsid w:val="001C391A"/>
    <w:rsid w:val="001C7BD6"/>
    <w:rsid w:val="001D36C8"/>
    <w:rsid w:val="001E77A4"/>
    <w:rsid w:val="001F0481"/>
    <w:rsid w:val="0020211B"/>
    <w:rsid w:val="00206572"/>
    <w:rsid w:val="00211037"/>
    <w:rsid w:val="00220071"/>
    <w:rsid w:val="00220228"/>
    <w:rsid w:val="00223897"/>
    <w:rsid w:val="002238B7"/>
    <w:rsid w:val="00251001"/>
    <w:rsid w:val="00257C0F"/>
    <w:rsid w:val="00263560"/>
    <w:rsid w:val="002638CF"/>
    <w:rsid w:val="00264A98"/>
    <w:rsid w:val="00266C2F"/>
    <w:rsid w:val="0027078D"/>
    <w:rsid w:val="002726D8"/>
    <w:rsid w:val="00290BED"/>
    <w:rsid w:val="002A5432"/>
    <w:rsid w:val="002B7B9F"/>
    <w:rsid w:val="002C554B"/>
    <w:rsid w:val="002C6E2B"/>
    <w:rsid w:val="002E6611"/>
    <w:rsid w:val="00301897"/>
    <w:rsid w:val="003034CB"/>
    <w:rsid w:val="00304397"/>
    <w:rsid w:val="00305DC9"/>
    <w:rsid w:val="00306D18"/>
    <w:rsid w:val="003107E7"/>
    <w:rsid w:val="00313B84"/>
    <w:rsid w:val="003152BB"/>
    <w:rsid w:val="00317B68"/>
    <w:rsid w:val="00322277"/>
    <w:rsid w:val="003235E7"/>
    <w:rsid w:val="00332036"/>
    <w:rsid w:val="00333FCA"/>
    <w:rsid w:val="00335331"/>
    <w:rsid w:val="00337A89"/>
    <w:rsid w:val="00342AB5"/>
    <w:rsid w:val="00352226"/>
    <w:rsid w:val="0035294F"/>
    <w:rsid w:val="00355AC8"/>
    <w:rsid w:val="00355ADE"/>
    <w:rsid w:val="00356713"/>
    <w:rsid w:val="003570FC"/>
    <w:rsid w:val="00382B5D"/>
    <w:rsid w:val="00390F75"/>
    <w:rsid w:val="00393E7F"/>
    <w:rsid w:val="003B6EF9"/>
    <w:rsid w:val="003C5820"/>
    <w:rsid w:val="003D11B5"/>
    <w:rsid w:val="003D3B21"/>
    <w:rsid w:val="003D7E61"/>
    <w:rsid w:val="003E13CA"/>
    <w:rsid w:val="003E455F"/>
    <w:rsid w:val="003E485C"/>
    <w:rsid w:val="003F4C25"/>
    <w:rsid w:val="003F7F8F"/>
    <w:rsid w:val="004010F3"/>
    <w:rsid w:val="0040129A"/>
    <w:rsid w:val="0040348B"/>
    <w:rsid w:val="00405D76"/>
    <w:rsid w:val="00411E28"/>
    <w:rsid w:val="00411F83"/>
    <w:rsid w:val="00414B16"/>
    <w:rsid w:val="0041750E"/>
    <w:rsid w:val="0042064C"/>
    <w:rsid w:val="00424294"/>
    <w:rsid w:val="00424A0D"/>
    <w:rsid w:val="0043182E"/>
    <w:rsid w:val="004348EF"/>
    <w:rsid w:val="00436EE8"/>
    <w:rsid w:val="00441CB5"/>
    <w:rsid w:val="00442C64"/>
    <w:rsid w:val="00445A0B"/>
    <w:rsid w:val="00450C64"/>
    <w:rsid w:val="00461494"/>
    <w:rsid w:val="00465793"/>
    <w:rsid w:val="0047375B"/>
    <w:rsid w:val="0047382A"/>
    <w:rsid w:val="00474B81"/>
    <w:rsid w:val="00483383"/>
    <w:rsid w:val="00483980"/>
    <w:rsid w:val="004912B0"/>
    <w:rsid w:val="00497F8D"/>
    <w:rsid w:val="004A0E4F"/>
    <w:rsid w:val="004B28B5"/>
    <w:rsid w:val="004B4C1A"/>
    <w:rsid w:val="004C08D9"/>
    <w:rsid w:val="004C16D3"/>
    <w:rsid w:val="004D45AC"/>
    <w:rsid w:val="004E3E24"/>
    <w:rsid w:val="004E5E68"/>
    <w:rsid w:val="004F0810"/>
    <w:rsid w:val="004F11C9"/>
    <w:rsid w:val="004F16F0"/>
    <w:rsid w:val="004F2727"/>
    <w:rsid w:val="004F3142"/>
    <w:rsid w:val="00501470"/>
    <w:rsid w:val="00503453"/>
    <w:rsid w:val="00505451"/>
    <w:rsid w:val="00511049"/>
    <w:rsid w:val="00513234"/>
    <w:rsid w:val="005171C8"/>
    <w:rsid w:val="00517363"/>
    <w:rsid w:val="00524A35"/>
    <w:rsid w:val="005405A3"/>
    <w:rsid w:val="005559AC"/>
    <w:rsid w:val="005705B7"/>
    <w:rsid w:val="00570990"/>
    <w:rsid w:val="00576853"/>
    <w:rsid w:val="00584AE8"/>
    <w:rsid w:val="00584E70"/>
    <w:rsid w:val="00592589"/>
    <w:rsid w:val="005A12FB"/>
    <w:rsid w:val="005A21CC"/>
    <w:rsid w:val="005A26F8"/>
    <w:rsid w:val="005A4E55"/>
    <w:rsid w:val="005B0C6A"/>
    <w:rsid w:val="005B137A"/>
    <w:rsid w:val="005B548C"/>
    <w:rsid w:val="005C17B1"/>
    <w:rsid w:val="005C7898"/>
    <w:rsid w:val="005D519E"/>
    <w:rsid w:val="005F2B14"/>
    <w:rsid w:val="005F2BEA"/>
    <w:rsid w:val="005F4398"/>
    <w:rsid w:val="005F447C"/>
    <w:rsid w:val="005F4794"/>
    <w:rsid w:val="005F58E6"/>
    <w:rsid w:val="005F74C5"/>
    <w:rsid w:val="00600C08"/>
    <w:rsid w:val="006020EA"/>
    <w:rsid w:val="00605903"/>
    <w:rsid w:val="00622F8B"/>
    <w:rsid w:val="00626CFE"/>
    <w:rsid w:val="006307EB"/>
    <w:rsid w:val="00636CDB"/>
    <w:rsid w:val="00647837"/>
    <w:rsid w:val="006516FD"/>
    <w:rsid w:val="00651F5C"/>
    <w:rsid w:val="00663F1E"/>
    <w:rsid w:val="00665CEA"/>
    <w:rsid w:val="00674668"/>
    <w:rsid w:val="006759F3"/>
    <w:rsid w:val="00684029"/>
    <w:rsid w:val="0068673B"/>
    <w:rsid w:val="00695603"/>
    <w:rsid w:val="00696F4E"/>
    <w:rsid w:val="006A0577"/>
    <w:rsid w:val="006A3ECF"/>
    <w:rsid w:val="006B0564"/>
    <w:rsid w:val="006B5546"/>
    <w:rsid w:val="006B613B"/>
    <w:rsid w:val="006B66AE"/>
    <w:rsid w:val="006C0F6F"/>
    <w:rsid w:val="006C26E7"/>
    <w:rsid w:val="006C2B8B"/>
    <w:rsid w:val="006C5513"/>
    <w:rsid w:val="006C7DCB"/>
    <w:rsid w:val="006D06C3"/>
    <w:rsid w:val="006D164B"/>
    <w:rsid w:val="006D2655"/>
    <w:rsid w:val="006D6335"/>
    <w:rsid w:val="006E2ACD"/>
    <w:rsid w:val="006F0CC9"/>
    <w:rsid w:val="006F0D8F"/>
    <w:rsid w:val="006F0F8A"/>
    <w:rsid w:val="006F348B"/>
    <w:rsid w:val="006F7CBC"/>
    <w:rsid w:val="007002DF"/>
    <w:rsid w:val="0070424B"/>
    <w:rsid w:val="00711012"/>
    <w:rsid w:val="007111EE"/>
    <w:rsid w:val="007200D9"/>
    <w:rsid w:val="00723222"/>
    <w:rsid w:val="007235E8"/>
    <w:rsid w:val="00735306"/>
    <w:rsid w:val="00742F34"/>
    <w:rsid w:val="0074314C"/>
    <w:rsid w:val="00743A7F"/>
    <w:rsid w:val="00754E66"/>
    <w:rsid w:val="00773F0D"/>
    <w:rsid w:val="007808BE"/>
    <w:rsid w:val="00785393"/>
    <w:rsid w:val="0079116B"/>
    <w:rsid w:val="00793F98"/>
    <w:rsid w:val="00795E84"/>
    <w:rsid w:val="00797FAD"/>
    <w:rsid w:val="007A0109"/>
    <w:rsid w:val="007A6D9D"/>
    <w:rsid w:val="007B279F"/>
    <w:rsid w:val="007C0292"/>
    <w:rsid w:val="007C5344"/>
    <w:rsid w:val="007C6CCB"/>
    <w:rsid w:val="007D3D21"/>
    <w:rsid w:val="007D76DA"/>
    <w:rsid w:val="007D7D23"/>
    <w:rsid w:val="007E23D6"/>
    <w:rsid w:val="007E53BE"/>
    <w:rsid w:val="0081024E"/>
    <w:rsid w:val="0081771A"/>
    <w:rsid w:val="0082074D"/>
    <w:rsid w:val="00823378"/>
    <w:rsid w:val="008233E7"/>
    <w:rsid w:val="00825271"/>
    <w:rsid w:val="00837DDE"/>
    <w:rsid w:val="008472E5"/>
    <w:rsid w:val="008508DC"/>
    <w:rsid w:val="00854035"/>
    <w:rsid w:val="00862CAC"/>
    <w:rsid w:val="008640A8"/>
    <w:rsid w:val="0086650A"/>
    <w:rsid w:val="00867F76"/>
    <w:rsid w:val="00873EAA"/>
    <w:rsid w:val="008758AE"/>
    <w:rsid w:val="0088010B"/>
    <w:rsid w:val="00885786"/>
    <w:rsid w:val="00890054"/>
    <w:rsid w:val="00890F81"/>
    <w:rsid w:val="00891A3A"/>
    <w:rsid w:val="008924F6"/>
    <w:rsid w:val="008970BF"/>
    <w:rsid w:val="008A546E"/>
    <w:rsid w:val="008A6D3D"/>
    <w:rsid w:val="008B5029"/>
    <w:rsid w:val="008C0DB3"/>
    <w:rsid w:val="008C0ED8"/>
    <w:rsid w:val="008C588B"/>
    <w:rsid w:val="008D05BA"/>
    <w:rsid w:val="008D2EE3"/>
    <w:rsid w:val="008D7B46"/>
    <w:rsid w:val="008E05F6"/>
    <w:rsid w:val="008E061A"/>
    <w:rsid w:val="008E17EE"/>
    <w:rsid w:val="008E560B"/>
    <w:rsid w:val="008F20AD"/>
    <w:rsid w:val="008F25A2"/>
    <w:rsid w:val="008F3378"/>
    <w:rsid w:val="008F4AC3"/>
    <w:rsid w:val="008F72B6"/>
    <w:rsid w:val="009017C1"/>
    <w:rsid w:val="00904AC0"/>
    <w:rsid w:val="0090727C"/>
    <w:rsid w:val="009074E5"/>
    <w:rsid w:val="009147AF"/>
    <w:rsid w:val="009175B3"/>
    <w:rsid w:val="009234A1"/>
    <w:rsid w:val="00923E3B"/>
    <w:rsid w:val="009419E7"/>
    <w:rsid w:val="00941A9E"/>
    <w:rsid w:val="0094577C"/>
    <w:rsid w:val="0095083B"/>
    <w:rsid w:val="00955648"/>
    <w:rsid w:val="009561D4"/>
    <w:rsid w:val="00960637"/>
    <w:rsid w:val="009609DE"/>
    <w:rsid w:val="00961DDB"/>
    <w:rsid w:val="009732FA"/>
    <w:rsid w:val="0098350A"/>
    <w:rsid w:val="00984528"/>
    <w:rsid w:val="00987A31"/>
    <w:rsid w:val="00990546"/>
    <w:rsid w:val="00993688"/>
    <w:rsid w:val="009A271C"/>
    <w:rsid w:val="009B1B00"/>
    <w:rsid w:val="009B2B87"/>
    <w:rsid w:val="009D011A"/>
    <w:rsid w:val="009D0908"/>
    <w:rsid w:val="009D5B84"/>
    <w:rsid w:val="009D7110"/>
    <w:rsid w:val="009E4B94"/>
    <w:rsid w:val="009E6F56"/>
    <w:rsid w:val="009E6F67"/>
    <w:rsid w:val="009F2473"/>
    <w:rsid w:val="009F3146"/>
    <w:rsid w:val="00A00D3D"/>
    <w:rsid w:val="00A0136A"/>
    <w:rsid w:val="00A03061"/>
    <w:rsid w:val="00A03AB4"/>
    <w:rsid w:val="00A06919"/>
    <w:rsid w:val="00A15C8F"/>
    <w:rsid w:val="00A16BD1"/>
    <w:rsid w:val="00A21066"/>
    <w:rsid w:val="00A23C49"/>
    <w:rsid w:val="00A25DA2"/>
    <w:rsid w:val="00A36F56"/>
    <w:rsid w:val="00A378BF"/>
    <w:rsid w:val="00A412BE"/>
    <w:rsid w:val="00A426BE"/>
    <w:rsid w:val="00A51120"/>
    <w:rsid w:val="00A54869"/>
    <w:rsid w:val="00A66C51"/>
    <w:rsid w:val="00A80655"/>
    <w:rsid w:val="00A83988"/>
    <w:rsid w:val="00A8533E"/>
    <w:rsid w:val="00A91D62"/>
    <w:rsid w:val="00A92814"/>
    <w:rsid w:val="00A92BFF"/>
    <w:rsid w:val="00A95F44"/>
    <w:rsid w:val="00A961AB"/>
    <w:rsid w:val="00AA152E"/>
    <w:rsid w:val="00AA3293"/>
    <w:rsid w:val="00AA54F3"/>
    <w:rsid w:val="00AA647A"/>
    <w:rsid w:val="00AA7096"/>
    <w:rsid w:val="00AB2D2D"/>
    <w:rsid w:val="00AC3D76"/>
    <w:rsid w:val="00AD7B78"/>
    <w:rsid w:val="00AE2B12"/>
    <w:rsid w:val="00AE3D38"/>
    <w:rsid w:val="00AE5748"/>
    <w:rsid w:val="00AF3417"/>
    <w:rsid w:val="00B02EE9"/>
    <w:rsid w:val="00B03366"/>
    <w:rsid w:val="00B050B1"/>
    <w:rsid w:val="00B0545E"/>
    <w:rsid w:val="00B06880"/>
    <w:rsid w:val="00B1599C"/>
    <w:rsid w:val="00B16AFC"/>
    <w:rsid w:val="00B22C04"/>
    <w:rsid w:val="00B3400F"/>
    <w:rsid w:val="00B37DE2"/>
    <w:rsid w:val="00B42054"/>
    <w:rsid w:val="00B522D8"/>
    <w:rsid w:val="00B54E91"/>
    <w:rsid w:val="00B5535A"/>
    <w:rsid w:val="00B61E75"/>
    <w:rsid w:val="00B7711D"/>
    <w:rsid w:val="00B8043F"/>
    <w:rsid w:val="00B813BC"/>
    <w:rsid w:val="00B86825"/>
    <w:rsid w:val="00B90230"/>
    <w:rsid w:val="00B92788"/>
    <w:rsid w:val="00B95856"/>
    <w:rsid w:val="00BA5672"/>
    <w:rsid w:val="00BB3C80"/>
    <w:rsid w:val="00BB5774"/>
    <w:rsid w:val="00BB7F8A"/>
    <w:rsid w:val="00BC5A80"/>
    <w:rsid w:val="00BC7869"/>
    <w:rsid w:val="00BD0511"/>
    <w:rsid w:val="00BD0885"/>
    <w:rsid w:val="00BF62A5"/>
    <w:rsid w:val="00C009D9"/>
    <w:rsid w:val="00C07A1C"/>
    <w:rsid w:val="00C14E71"/>
    <w:rsid w:val="00C15292"/>
    <w:rsid w:val="00C2039D"/>
    <w:rsid w:val="00C23C83"/>
    <w:rsid w:val="00C27D4B"/>
    <w:rsid w:val="00C35F6C"/>
    <w:rsid w:val="00C45A33"/>
    <w:rsid w:val="00C61DC2"/>
    <w:rsid w:val="00C62982"/>
    <w:rsid w:val="00C71727"/>
    <w:rsid w:val="00C7638C"/>
    <w:rsid w:val="00C82667"/>
    <w:rsid w:val="00C86C86"/>
    <w:rsid w:val="00C94890"/>
    <w:rsid w:val="00C9493D"/>
    <w:rsid w:val="00CA443F"/>
    <w:rsid w:val="00CA5E2A"/>
    <w:rsid w:val="00CA6DA4"/>
    <w:rsid w:val="00CB06A5"/>
    <w:rsid w:val="00CB4296"/>
    <w:rsid w:val="00CC0315"/>
    <w:rsid w:val="00CC3FAB"/>
    <w:rsid w:val="00CD1380"/>
    <w:rsid w:val="00CD433A"/>
    <w:rsid w:val="00CE29E3"/>
    <w:rsid w:val="00CE6455"/>
    <w:rsid w:val="00CE68C7"/>
    <w:rsid w:val="00CF2733"/>
    <w:rsid w:val="00CF5F84"/>
    <w:rsid w:val="00CF68E5"/>
    <w:rsid w:val="00CF79E7"/>
    <w:rsid w:val="00D003DB"/>
    <w:rsid w:val="00D01089"/>
    <w:rsid w:val="00D0253B"/>
    <w:rsid w:val="00D132FA"/>
    <w:rsid w:val="00D20036"/>
    <w:rsid w:val="00D22D8A"/>
    <w:rsid w:val="00D22E73"/>
    <w:rsid w:val="00D35D2D"/>
    <w:rsid w:val="00D43A28"/>
    <w:rsid w:val="00D46152"/>
    <w:rsid w:val="00D46E54"/>
    <w:rsid w:val="00D50BD7"/>
    <w:rsid w:val="00D56E48"/>
    <w:rsid w:val="00D71EE9"/>
    <w:rsid w:val="00D8115A"/>
    <w:rsid w:val="00DA5C47"/>
    <w:rsid w:val="00DB1B19"/>
    <w:rsid w:val="00DD1CC5"/>
    <w:rsid w:val="00DD6BCC"/>
    <w:rsid w:val="00DE00B0"/>
    <w:rsid w:val="00DE41B8"/>
    <w:rsid w:val="00DF2986"/>
    <w:rsid w:val="00DF6610"/>
    <w:rsid w:val="00E000FD"/>
    <w:rsid w:val="00E0053B"/>
    <w:rsid w:val="00E04220"/>
    <w:rsid w:val="00E045C6"/>
    <w:rsid w:val="00E05863"/>
    <w:rsid w:val="00E22655"/>
    <w:rsid w:val="00E23C37"/>
    <w:rsid w:val="00E26686"/>
    <w:rsid w:val="00E329D8"/>
    <w:rsid w:val="00E365C0"/>
    <w:rsid w:val="00E36D2F"/>
    <w:rsid w:val="00E40934"/>
    <w:rsid w:val="00E4323C"/>
    <w:rsid w:val="00E44E05"/>
    <w:rsid w:val="00E47B03"/>
    <w:rsid w:val="00E50EB9"/>
    <w:rsid w:val="00E52C98"/>
    <w:rsid w:val="00E55D7F"/>
    <w:rsid w:val="00E643ED"/>
    <w:rsid w:val="00E92476"/>
    <w:rsid w:val="00E92D3E"/>
    <w:rsid w:val="00E93D6A"/>
    <w:rsid w:val="00EA0D82"/>
    <w:rsid w:val="00EA1263"/>
    <w:rsid w:val="00EA3B22"/>
    <w:rsid w:val="00EA5E11"/>
    <w:rsid w:val="00EB1780"/>
    <w:rsid w:val="00EB3321"/>
    <w:rsid w:val="00EC318A"/>
    <w:rsid w:val="00EC63C8"/>
    <w:rsid w:val="00EC6D33"/>
    <w:rsid w:val="00ED6114"/>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42059"/>
    <w:rsid w:val="00F512F3"/>
    <w:rsid w:val="00F517F0"/>
    <w:rsid w:val="00F5403D"/>
    <w:rsid w:val="00F55261"/>
    <w:rsid w:val="00F72BE5"/>
    <w:rsid w:val="00F72F41"/>
    <w:rsid w:val="00F8035C"/>
    <w:rsid w:val="00F82638"/>
    <w:rsid w:val="00F92345"/>
    <w:rsid w:val="00FB7566"/>
    <w:rsid w:val="00FC0BC4"/>
    <w:rsid w:val="00FC52F7"/>
    <w:rsid w:val="00FD0830"/>
    <w:rsid w:val="00FD4657"/>
    <w:rsid w:val="00FD5074"/>
    <w:rsid w:val="00FE7AF8"/>
    <w:rsid w:val="00FE7FA4"/>
    <w:rsid w:val="00FF2137"/>
    <w:rsid w:val="00FF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11049"/>
    <w:pPr>
      <w:tabs>
        <w:tab w:val="center" w:pos="4320"/>
        <w:tab w:val="right" w:pos="8640"/>
      </w:tabs>
    </w:pPr>
  </w:style>
  <w:style w:type="character" w:customStyle="1" w:styleId="GalveneRakstz">
    <w:name w:val="Galvene Rakstz."/>
    <w:basedOn w:val="Noklusjumarindkopasfonts"/>
    <w:link w:val="Galvene"/>
    <w:uiPriority w:val="99"/>
    <w:rsid w:val="00511049"/>
  </w:style>
  <w:style w:type="paragraph" w:styleId="Kjene">
    <w:name w:val="footer"/>
    <w:basedOn w:val="Parasts"/>
    <w:link w:val="KjeneRakstz"/>
    <w:uiPriority w:val="99"/>
    <w:unhideWhenUsed/>
    <w:rsid w:val="00511049"/>
    <w:pPr>
      <w:tabs>
        <w:tab w:val="center" w:pos="4320"/>
        <w:tab w:val="right" w:pos="8640"/>
      </w:tabs>
    </w:pPr>
  </w:style>
  <w:style w:type="character" w:customStyle="1" w:styleId="KjeneRakstz">
    <w:name w:val="Kājene Rakstz."/>
    <w:basedOn w:val="Noklusjumarindkopasfonts"/>
    <w:link w:val="Kjene"/>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ipersaite">
    <w:name w:val="Hyperlink"/>
    <w:uiPriority w:val="99"/>
    <w:unhideWhenUsed/>
    <w:rsid w:val="007B279F"/>
    <w:rPr>
      <w:color w:val="0000FF"/>
      <w:u w:val="single"/>
    </w:rPr>
  </w:style>
  <w:style w:type="character" w:styleId="Neatrisintapieminana">
    <w:name w:val="Unresolved Mention"/>
    <w:basedOn w:val="Noklusjumarindkopasfonts"/>
    <w:uiPriority w:val="99"/>
    <w:semiHidden/>
    <w:unhideWhenUsed/>
    <w:rsid w:val="007E53BE"/>
    <w:rPr>
      <w:color w:val="605E5C"/>
      <w:shd w:val="clear" w:color="auto" w:fill="E1DFDD"/>
    </w:rPr>
  </w:style>
  <w:style w:type="paragraph" w:styleId="Paraststmeklis">
    <w:name w:val="Normal (Web)"/>
    <w:basedOn w:val="Parasts"/>
    <w:uiPriority w:val="99"/>
    <w:unhideWhenUsed/>
    <w:rsid w:val="00333FCA"/>
    <w:pPr>
      <w:spacing w:before="100" w:beforeAutospacing="1" w:after="100" w:afterAutospacing="1"/>
    </w:pPr>
    <w:rPr>
      <w:rFonts w:ascii="Times New Roman" w:eastAsia="Times New Roman" w:hAnsi="Times New Roman" w:cs="Times New Roman"/>
    </w:rPr>
  </w:style>
  <w:style w:type="paragraph" w:styleId="Bezatstarpm">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Noklusjumarindkopasfonts"/>
    <w:rsid w:val="00A0136A"/>
  </w:style>
  <w:style w:type="character" w:styleId="Izteiksmgs">
    <w:name w:val="Strong"/>
    <w:basedOn w:val="Noklusjumarindkopasfonts"/>
    <w:uiPriority w:val="22"/>
    <w:qFormat/>
    <w:rsid w:val="004E3E24"/>
    <w:rPr>
      <w:b/>
      <w:bCs/>
    </w:rPr>
  </w:style>
  <w:style w:type="paragraph" w:styleId="Prskatjums">
    <w:name w:val="Revision"/>
    <w:hidden/>
    <w:uiPriority w:val="99"/>
    <w:semiHidden/>
    <w:rsid w:val="00CE6455"/>
  </w:style>
  <w:style w:type="paragraph" w:styleId="Pamattekstaatkpe2">
    <w:name w:val="Body Text Indent 2"/>
    <w:basedOn w:val="Parasts"/>
    <w:link w:val="Pamattekstaatkpe2Rakstz"/>
    <w:uiPriority w:val="99"/>
    <w:unhideWhenUsed/>
    <w:rsid w:val="00162BAC"/>
    <w:pPr>
      <w:spacing w:before="100" w:beforeAutospacing="1" w:after="100" w:afterAutospacing="1"/>
    </w:pPr>
    <w:rPr>
      <w:rFonts w:ascii="Times New Roman" w:hAnsi="Times New Roman" w:cs="Times New Roman"/>
    </w:rPr>
  </w:style>
  <w:style w:type="character" w:customStyle="1" w:styleId="Pamattekstaatkpe2Rakstz">
    <w:name w:val="Pamatteksta atkāpe 2 Rakstz."/>
    <w:basedOn w:val="Noklusjumarindkopasfonts"/>
    <w:link w:val="Pamattekstaatkpe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Parasts"/>
    <w:rsid w:val="00162BAC"/>
    <w:rPr>
      <w:rFonts w:ascii="Times New Roman" w:hAnsi="Times New Roman" w:cs="Times New Roman"/>
      <w:sz w:val="22"/>
      <w:szCs w:val="22"/>
    </w:rPr>
  </w:style>
  <w:style w:type="paragraph" w:styleId="Vienkrsteksts">
    <w:name w:val="Plain Text"/>
    <w:basedOn w:val="Parasts"/>
    <w:link w:val="VienkrstekstsRakstz"/>
    <w:uiPriority w:val="99"/>
    <w:unhideWhenUsed/>
    <w:rsid w:val="00E05863"/>
    <w:rPr>
      <w:rFonts w:ascii="Calibri" w:hAnsi="Calibri" w:cs="Calibri"/>
      <w:sz w:val="22"/>
      <w:szCs w:val="22"/>
    </w:rPr>
  </w:style>
  <w:style w:type="character" w:customStyle="1" w:styleId="VienkrstekstsRakstz">
    <w:name w:val="Vienkāršs teksts Rakstz."/>
    <w:basedOn w:val="Noklusjumarindkopasfonts"/>
    <w:link w:val="Vienkrsteksts"/>
    <w:uiPriority w:val="99"/>
    <w:rsid w:val="00E05863"/>
    <w:rPr>
      <w:rFonts w:ascii="Calibri" w:hAnsi="Calibri" w:cs="Calibri"/>
      <w:sz w:val="22"/>
      <w:szCs w:val="22"/>
    </w:rPr>
  </w:style>
  <w:style w:type="character" w:styleId="Izclums">
    <w:name w:val="Emphasis"/>
    <w:basedOn w:val="Noklusjumarindkopasfonts"/>
    <w:uiPriority w:val="20"/>
    <w:qFormat/>
    <w:rsid w:val="007C6CCB"/>
    <w:rPr>
      <w:i/>
      <w:iCs/>
    </w:rPr>
  </w:style>
  <w:style w:type="character" w:styleId="Komentraatsauce">
    <w:name w:val="annotation reference"/>
    <w:basedOn w:val="Noklusjumarindkopasfonts"/>
    <w:uiPriority w:val="99"/>
    <w:semiHidden/>
    <w:unhideWhenUsed/>
    <w:rsid w:val="00F8035C"/>
    <w:rPr>
      <w:sz w:val="16"/>
      <w:szCs w:val="16"/>
    </w:rPr>
  </w:style>
  <w:style w:type="paragraph" w:styleId="Komentrateksts">
    <w:name w:val="annotation text"/>
    <w:basedOn w:val="Parasts"/>
    <w:link w:val="KomentratekstsRakstz"/>
    <w:uiPriority w:val="99"/>
    <w:unhideWhenUsed/>
    <w:rsid w:val="00F8035C"/>
    <w:rPr>
      <w:sz w:val="20"/>
      <w:szCs w:val="20"/>
    </w:rPr>
  </w:style>
  <w:style w:type="character" w:customStyle="1" w:styleId="KomentratekstsRakstz">
    <w:name w:val="Komentāra teksts Rakstz."/>
    <w:basedOn w:val="Noklusjumarindkopasfonts"/>
    <w:link w:val="Komentrateksts"/>
    <w:uiPriority w:val="99"/>
    <w:rsid w:val="00F8035C"/>
    <w:rPr>
      <w:sz w:val="20"/>
      <w:szCs w:val="20"/>
    </w:rPr>
  </w:style>
  <w:style w:type="paragraph" w:styleId="Komentratma">
    <w:name w:val="annotation subject"/>
    <w:basedOn w:val="Komentrateksts"/>
    <w:next w:val="Komentrateksts"/>
    <w:link w:val="KomentratmaRakstz"/>
    <w:uiPriority w:val="99"/>
    <w:semiHidden/>
    <w:unhideWhenUsed/>
    <w:rsid w:val="00F8035C"/>
    <w:rPr>
      <w:b/>
      <w:bCs/>
    </w:rPr>
  </w:style>
  <w:style w:type="character" w:customStyle="1" w:styleId="KomentratmaRakstz">
    <w:name w:val="Komentāra tēma Rakstz."/>
    <w:basedOn w:val="KomentratekstsRakstz"/>
    <w:link w:val="Komentratma"/>
    <w:uiPriority w:val="99"/>
    <w:semiHidden/>
    <w:rsid w:val="00F8035C"/>
    <w:rPr>
      <w:b/>
      <w:bCs/>
      <w:sz w:val="20"/>
      <w:szCs w:val="20"/>
    </w:rPr>
  </w:style>
  <w:style w:type="paragraph" w:customStyle="1" w:styleId="gmail-msolistparagraph">
    <w:name w:val="gmail-msolistparagraph"/>
    <w:basedOn w:val="Parasts"/>
    <w:rsid w:val="00125E07"/>
    <w:pPr>
      <w:spacing w:before="100" w:beforeAutospacing="1" w:after="100" w:afterAutospacing="1"/>
    </w:pPr>
    <w:rPr>
      <w:rFonts w:ascii="Aptos" w:hAnsi="Aptos" w:cs="Aptos"/>
    </w:rPr>
  </w:style>
  <w:style w:type="character" w:customStyle="1" w:styleId="Virsraksts3Rakstz">
    <w:name w:val="Virsraksts 3 Rakstz."/>
    <w:basedOn w:val="Noklusjumarindkopasfonts"/>
    <w:link w:val="Virsraksts3"/>
    <w:uiPriority w:val="9"/>
    <w:rsid w:val="00AA7096"/>
    <w:rPr>
      <w:rFonts w:ascii="Times New Roman" w:eastAsia="Times New Roman" w:hAnsi="Times New Roman" w:cs="Times New Roman"/>
      <w:b/>
      <w:bCs/>
      <w:sz w:val="27"/>
      <w:szCs w:val="27"/>
    </w:rPr>
  </w:style>
  <w:style w:type="paragraph" w:styleId="Sarakstarindkopa">
    <w:name w:val="List Paragraph"/>
    <w:aliases w:val="Saistīto dokumentu saraksts,Strip,H&amp;P List Paragraph,2,Syle 1,Normal bullet 2,Bullet list,Colorful List - Accent 12,Virsraksti,Numbered Para 1,Dot pt,List Paragraph Char Char Char,Indicator Text,List Paragraph1,Bullet Points,PPS_Bullet"/>
    <w:basedOn w:val="Parasts"/>
    <w:link w:val="SarakstarindkopaRakstz"/>
    <w:uiPriority w:val="34"/>
    <w:qFormat/>
    <w:rsid w:val="00A91D62"/>
    <w:pPr>
      <w:ind w:left="720"/>
      <w:contextualSpacing/>
    </w:pPr>
  </w:style>
  <w:style w:type="character" w:customStyle="1" w:styleId="SarakstarindkopaRakstz">
    <w:name w:val="Saraksta rindkopa Rakstz."/>
    <w:aliases w:val="Saistīto dokumentu saraksts Rakstz.,Strip Rakstz.,H&amp;P List Paragraph Rakstz.,2 Rakstz.,Syle 1 Rakstz.,Normal bullet 2 Rakstz.,Bullet list Rakstz.,Colorful List - Accent 12 Rakstz.,Virsraksti Rakstz.,Numbered Para 1 Rakstz."/>
    <w:basedOn w:val="Noklusjumarindkopasfonts"/>
    <w:link w:val="Sarakstarindkopa"/>
    <w:uiPriority w:val="34"/>
    <w:qFormat/>
    <w:locked/>
    <w:rsid w:val="0089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77564">
      <w:bodyDiv w:val="1"/>
      <w:marLeft w:val="0"/>
      <w:marRight w:val="0"/>
      <w:marTop w:val="0"/>
      <w:marBottom w:val="0"/>
      <w:divBdr>
        <w:top w:val="none" w:sz="0" w:space="0" w:color="auto"/>
        <w:left w:val="none" w:sz="0" w:space="0" w:color="auto"/>
        <w:bottom w:val="none" w:sz="0" w:space="0" w:color="auto"/>
        <w:right w:val="none" w:sz="0" w:space="0" w:color="auto"/>
      </w:divBdr>
    </w:div>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143201186">
      <w:bodyDiv w:val="1"/>
      <w:marLeft w:val="0"/>
      <w:marRight w:val="0"/>
      <w:marTop w:val="0"/>
      <w:marBottom w:val="0"/>
      <w:divBdr>
        <w:top w:val="none" w:sz="0" w:space="0" w:color="auto"/>
        <w:left w:val="none" w:sz="0" w:space="0" w:color="auto"/>
        <w:bottom w:val="none" w:sz="0" w:space="0" w:color="auto"/>
        <w:right w:val="none" w:sz="0" w:space="0" w:color="auto"/>
      </w:divBdr>
    </w:div>
    <w:div w:id="177890000">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71197387">
      <w:bodyDiv w:val="1"/>
      <w:marLeft w:val="0"/>
      <w:marRight w:val="0"/>
      <w:marTop w:val="0"/>
      <w:marBottom w:val="0"/>
      <w:divBdr>
        <w:top w:val="none" w:sz="0" w:space="0" w:color="auto"/>
        <w:left w:val="none" w:sz="0" w:space="0" w:color="auto"/>
        <w:bottom w:val="none" w:sz="0" w:space="0" w:color="auto"/>
        <w:right w:val="none" w:sz="0" w:space="0" w:color="auto"/>
      </w:divBdr>
    </w:div>
    <w:div w:id="374156576">
      <w:bodyDiv w:val="1"/>
      <w:marLeft w:val="0"/>
      <w:marRight w:val="0"/>
      <w:marTop w:val="0"/>
      <w:marBottom w:val="0"/>
      <w:divBdr>
        <w:top w:val="none" w:sz="0" w:space="0" w:color="auto"/>
        <w:left w:val="none" w:sz="0" w:space="0" w:color="auto"/>
        <w:bottom w:val="none" w:sz="0" w:space="0" w:color="auto"/>
        <w:right w:val="none" w:sz="0" w:space="0" w:color="auto"/>
      </w:divBdr>
    </w:div>
    <w:div w:id="524171487">
      <w:bodyDiv w:val="1"/>
      <w:marLeft w:val="0"/>
      <w:marRight w:val="0"/>
      <w:marTop w:val="0"/>
      <w:marBottom w:val="0"/>
      <w:divBdr>
        <w:top w:val="none" w:sz="0" w:space="0" w:color="auto"/>
        <w:left w:val="none" w:sz="0" w:space="0" w:color="auto"/>
        <w:bottom w:val="none" w:sz="0" w:space="0" w:color="auto"/>
        <w:right w:val="none" w:sz="0" w:space="0" w:color="auto"/>
      </w:divBdr>
    </w:div>
    <w:div w:id="539049961">
      <w:bodyDiv w:val="1"/>
      <w:marLeft w:val="0"/>
      <w:marRight w:val="0"/>
      <w:marTop w:val="0"/>
      <w:marBottom w:val="0"/>
      <w:divBdr>
        <w:top w:val="none" w:sz="0" w:space="0" w:color="auto"/>
        <w:left w:val="none" w:sz="0" w:space="0" w:color="auto"/>
        <w:bottom w:val="none" w:sz="0" w:space="0" w:color="auto"/>
        <w:right w:val="none" w:sz="0" w:space="0" w:color="auto"/>
      </w:divBdr>
    </w:div>
    <w:div w:id="543637252">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576863952">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03298839">
      <w:bodyDiv w:val="1"/>
      <w:marLeft w:val="0"/>
      <w:marRight w:val="0"/>
      <w:marTop w:val="0"/>
      <w:marBottom w:val="0"/>
      <w:divBdr>
        <w:top w:val="none" w:sz="0" w:space="0" w:color="auto"/>
        <w:left w:val="none" w:sz="0" w:space="0" w:color="auto"/>
        <w:bottom w:val="none" w:sz="0" w:space="0" w:color="auto"/>
        <w:right w:val="none" w:sz="0" w:space="0" w:color="auto"/>
      </w:divBdr>
    </w:div>
    <w:div w:id="922569538">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79916791">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999696895">
      <w:bodyDiv w:val="1"/>
      <w:marLeft w:val="0"/>
      <w:marRight w:val="0"/>
      <w:marTop w:val="0"/>
      <w:marBottom w:val="0"/>
      <w:divBdr>
        <w:top w:val="none" w:sz="0" w:space="0" w:color="auto"/>
        <w:left w:val="none" w:sz="0" w:space="0" w:color="auto"/>
        <w:bottom w:val="none" w:sz="0" w:space="0" w:color="auto"/>
        <w:right w:val="none" w:sz="0" w:space="0" w:color="auto"/>
      </w:divBdr>
    </w:div>
    <w:div w:id="1018393061">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097292073">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161703118">
      <w:bodyDiv w:val="1"/>
      <w:marLeft w:val="0"/>
      <w:marRight w:val="0"/>
      <w:marTop w:val="0"/>
      <w:marBottom w:val="0"/>
      <w:divBdr>
        <w:top w:val="none" w:sz="0" w:space="0" w:color="auto"/>
        <w:left w:val="none" w:sz="0" w:space="0" w:color="auto"/>
        <w:bottom w:val="none" w:sz="0" w:space="0" w:color="auto"/>
        <w:right w:val="none" w:sz="0" w:space="0" w:color="auto"/>
      </w:divBdr>
    </w:div>
    <w:div w:id="1176530854">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593508047">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00274493">
      <w:bodyDiv w:val="1"/>
      <w:marLeft w:val="0"/>
      <w:marRight w:val="0"/>
      <w:marTop w:val="0"/>
      <w:marBottom w:val="0"/>
      <w:divBdr>
        <w:top w:val="none" w:sz="0" w:space="0" w:color="auto"/>
        <w:left w:val="none" w:sz="0" w:space="0" w:color="auto"/>
        <w:bottom w:val="none" w:sz="0" w:space="0" w:color="auto"/>
        <w:right w:val="none" w:sz="0" w:space="0" w:color="auto"/>
      </w:divBdr>
    </w:div>
    <w:div w:id="1706248248">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86866339">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01480317">
      <w:bodyDiv w:val="1"/>
      <w:marLeft w:val="0"/>
      <w:marRight w:val="0"/>
      <w:marTop w:val="0"/>
      <w:marBottom w:val="0"/>
      <w:divBdr>
        <w:top w:val="none" w:sz="0" w:space="0" w:color="auto"/>
        <w:left w:val="none" w:sz="0" w:space="0" w:color="auto"/>
        <w:bottom w:val="none" w:sz="0" w:space="0" w:color="auto"/>
        <w:right w:val="none" w:sz="0" w:space="0" w:color="auto"/>
      </w:divBdr>
    </w:div>
    <w:div w:id="1923566173">
      <w:bodyDiv w:val="1"/>
      <w:marLeft w:val="0"/>
      <w:marRight w:val="0"/>
      <w:marTop w:val="0"/>
      <w:marBottom w:val="0"/>
      <w:divBdr>
        <w:top w:val="none" w:sz="0" w:space="0" w:color="auto"/>
        <w:left w:val="none" w:sz="0" w:space="0" w:color="auto"/>
        <w:bottom w:val="none" w:sz="0" w:space="0" w:color="auto"/>
        <w:right w:val="none" w:sz="0" w:space="0" w:color="auto"/>
      </w:divBdr>
    </w:div>
    <w:div w:id="1978338379">
      <w:bodyDiv w:val="1"/>
      <w:marLeft w:val="0"/>
      <w:marRight w:val="0"/>
      <w:marTop w:val="0"/>
      <w:marBottom w:val="0"/>
      <w:divBdr>
        <w:top w:val="none" w:sz="0" w:space="0" w:color="auto"/>
        <w:left w:val="none" w:sz="0" w:space="0" w:color="auto"/>
        <w:bottom w:val="none" w:sz="0" w:space="0" w:color="auto"/>
        <w:right w:val="none" w:sz="0" w:space="0" w:color="auto"/>
      </w:divBdr>
    </w:div>
    <w:div w:id="1989624043">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01632510">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tglink.lt/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vi.lv/lv/informacija-pasazieriem/reisi-uz-vilnu-un-tallinu/" TargetMode="External"/><Relationship Id="rId17" Type="http://schemas.openxmlformats.org/officeDocument/2006/relationships/hyperlink" Target="mailto:olga.malaskeviciene@ltg.lt" TargetMode="External"/><Relationship Id="rId2" Type="http://schemas.openxmlformats.org/officeDocument/2006/relationships/customXml" Target="../customXml/item2.xml"/><Relationship Id="rId16" Type="http://schemas.openxmlformats.org/officeDocument/2006/relationships/hyperlink" Target="mailto:press@elron.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lron.ee/" TargetMode="External"/><Relationship Id="rId5" Type="http://schemas.openxmlformats.org/officeDocument/2006/relationships/styles" Target="styles.xml"/><Relationship Id="rId15" Type="http://schemas.openxmlformats.org/officeDocument/2006/relationships/hyperlink" Target="mailto:edgars.butans@vivi.lv"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vi.lv/lv/informacija-pasazieriem/reisi-uz-vilnu-un-tallin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7156C-3EED-4899-A7A3-13FD1DBFB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973</Words>
  <Characters>5551</Characters>
  <Application>Microsoft Office Word</Application>
  <DocSecurity>0</DocSecurity>
  <Lines>46</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Aija Babre</cp:lastModifiedBy>
  <cp:revision>10</cp:revision>
  <dcterms:created xsi:type="dcterms:W3CDTF">2025-01-03T11:14:00Z</dcterms:created>
  <dcterms:modified xsi:type="dcterms:W3CDTF">2025-01-04T15:06:00Z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